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345F8" w14:textId="77777777" w:rsidR="00130B7B" w:rsidRDefault="00130B7B" w:rsidP="00130B7B">
      <w:pPr>
        <w:tabs>
          <w:tab w:val="left" w:pos="2235"/>
        </w:tabs>
        <w:rPr>
          <w:lang w:val="en-US"/>
        </w:rPr>
      </w:pPr>
    </w:p>
    <w:p w14:paraId="0D400401" w14:textId="77777777" w:rsidR="00130B7B" w:rsidRPr="00927761" w:rsidRDefault="00130B7B" w:rsidP="00130B7B">
      <w:pPr>
        <w:rPr>
          <w:bCs/>
          <w:lang w:val="en-GB"/>
        </w:rPr>
      </w:pPr>
      <w:r w:rsidRPr="00927761">
        <w:rPr>
          <w:bCs/>
          <w:lang w:val="en-GB"/>
        </w:rPr>
        <w:t>Trainees will be able to:</w:t>
      </w:r>
    </w:p>
    <w:p w14:paraId="6BE643B9" w14:textId="77777777" w:rsidR="00130B7B" w:rsidRPr="00BE5335" w:rsidRDefault="00130B7B" w:rsidP="00130B7B">
      <w:pPr>
        <w:numPr>
          <w:ilvl w:val="0"/>
          <w:numId w:val="1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>Identify</w:t>
      </w:r>
      <w:r w:rsidRPr="00BE5335">
        <w:rPr>
          <w:bCs/>
          <w:lang w:val="en-US"/>
        </w:rPr>
        <w:t xml:space="preserve"> the causes that </w:t>
      </w:r>
      <w:r>
        <w:rPr>
          <w:bCs/>
          <w:lang w:val="en-US"/>
        </w:rPr>
        <w:t>hinder the interoperability maturity of electronic public services</w:t>
      </w:r>
    </w:p>
    <w:p w14:paraId="7BC0F43C" w14:textId="77777777" w:rsidR="00130B7B" w:rsidRPr="00BE5335" w:rsidRDefault="00130B7B" w:rsidP="00130B7B">
      <w:pPr>
        <w:numPr>
          <w:ilvl w:val="0"/>
          <w:numId w:val="1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>Refer</w:t>
      </w:r>
      <w:r w:rsidRPr="00BE5335">
        <w:rPr>
          <w:bCs/>
          <w:lang w:val="en-US"/>
        </w:rPr>
        <w:t xml:space="preserve"> </w:t>
      </w:r>
      <w:r>
        <w:rPr>
          <w:bCs/>
          <w:lang w:val="en-US"/>
        </w:rPr>
        <w:t xml:space="preserve">to </w:t>
      </w:r>
      <w:r w:rsidRPr="00BE5335">
        <w:rPr>
          <w:bCs/>
          <w:lang w:val="en-US"/>
        </w:rPr>
        <w:t xml:space="preserve">good practices </w:t>
      </w:r>
      <w:r>
        <w:rPr>
          <w:bCs/>
          <w:lang w:val="en-US"/>
        </w:rPr>
        <w:t>for interoperable electronic public services</w:t>
      </w:r>
    </w:p>
    <w:p w14:paraId="34668E85" w14:textId="77777777" w:rsidR="00130B7B" w:rsidRPr="00BE5335" w:rsidRDefault="00130B7B" w:rsidP="00130B7B">
      <w:pPr>
        <w:numPr>
          <w:ilvl w:val="0"/>
          <w:numId w:val="1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>Identify and refer to</w:t>
      </w:r>
      <w:r w:rsidRPr="00BE5335">
        <w:rPr>
          <w:bCs/>
          <w:lang w:val="en-US"/>
        </w:rPr>
        <w:t xml:space="preserve"> the supporting material provided by the European Commission</w:t>
      </w:r>
    </w:p>
    <w:p w14:paraId="5D764D5F" w14:textId="673810D2" w:rsidR="00130B7B" w:rsidRPr="00BE5335" w:rsidRDefault="00130B7B" w:rsidP="00130B7B">
      <w:pPr>
        <w:numPr>
          <w:ilvl w:val="0"/>
          <w:numId w:val="1"/>
        </w:numPr>
        <w:spacing w:after="0" w:line="240" w:lineRule="auto"/>
        <w:rPr>
          <w:bCs/>
          <w:lang w:val="en-US"/>
        </w:rPr>
      </w:pPr>
      <w:proofErr w:type="spellStart"/>
      <w:r>
        <w:rPr>
          <w:bCs/>
          <w:lang w:val="en-US"/>
        </w:rPr>
        <w:t>Analyse</w:t>
      </w:r>
      <w:proofErr w:type="spellEnd"/>
      <w:r>
        <w:rPr>
          <w:bCs/>
          <w:lang w:val="en-US"/>
        </w:rPr>
        <w:t xml:space="preserve"> the Service Delivery part of the Questionnaire </w:t>
      </w:r>
    </w:p>
    <w:p w14:paraId="25835AC6" w14:textId="77777777" w:rsidR="00130B7B" w:rsidRPr="003745AF" w:rsidRDefault="00130B7B" w:rsidP="00130B7B">
      <w:pPr>
        <w:numPr>
          <w:ilvl w:val="0"/>
          <w:numId w:val="1"/>
        </w:numPr>
        <w:spacing w:after="0" w:line="240" w:lineRule="auto"/>
        <w:rPr>
          <w:bCs/>
          <w:lang w:val="en-US"/>
        </w:rPr>
      </w:pPr>
      <w:r w:rsidRPr="003745AF">
        <w:rPr>
          <w:bCs/>
          <w:lang w:val="en-US"/>
        </w:rPr>
        <w:t xml:space="preserve">Describe the </w:t>
      </w:r>
      <w:r>
        <w:rPr>
          <w:bCs/>
          <w:lang w:val="en-US"/>
        </w:rPr>
        <w:t xml:space="preserve">provided </w:t>
      </w:r>
      <w:r w:rsidRPr="003745AF">
        <w:rPr>
          <w:bCs/>
          <w:lang w:val="en-US"/>
        </w:rPr>
        <w:t xml:space="preserve">recommendations </w:t>
      </w:r>
      <w:r>
        <w:rPr>
          <w:bCs/>
          <w:lang w:val="en-US"/>
        </w:rPr>
        <w:t>for improving the maturity level of the assessed electronic public services</w:t>
      </w:r>
    </w:p>
    <w:p w14:paraId="3B3E24F6" w14:textId="77777777" w:rsidR="00130B7B" w:rsidRDefault="00130B7B" w:rsidP="00130B7B">
      <w:pPr>
        <w:tabs>
          <w:tab w:val="left" w:pos="2235"/>
        </w:tabs>
        <w:rPr>
          <w:lang w:val="en-US"/>
        </w:rPr>
      </w:pPr>
    </w:p>
    <w:p w14:paraId="5A1CD2B3" w14:textId="77777777" w:rsidR="00130B7B" w:rsidRPr="00927761" w:rsidRDefault="00130B7B" w:rsidP="00130B7B">
      <w:pPr>
        <w:rPr>
          <w:lang w:val="en-US"/>
        </w:rPr>
      </w:pPr>
      <w:r w:rsidRPr="00927761">
        <w:rPr>
          <w:lang w:val="en-US"/>
        </w:rPr>
        <w:t xml:space="preserve">Detailed description of the contents of the </w:t>
      </w:r>
      <w:r>
        <w:rPr>
          <w:lang w:val="en-US"/>
        </w:rPr>
        <w:t>section</w:t>
      </w:r>
    </w:p>
    <w:p w14:paraId="1ECBF4FF" w14:textId="77777777" w:rsidR="00130B7B" w:rsidRPr="00567EB1" w:rsidRDefault="00130B7B" w:rsidP="00130B7B">
      <w:pPr>
        <w:numPr>
          <w:ilvl w:val="0"/>
          <w:numId w:val="2"/>
        </w:numPr>
        <w:spacing w:after="0" w:line="240" w:lineRule="auto"/>
        <w:rPr>
          <w:bCs/>
          <w:lang w:val="en-US"/>
        </w:rPr>
      </w:pPr>
      <w:r w:rsidRPr="00567EB1">
        <w:rPr>
          <w:bCs/>
          <w:lang w:val="en-US"/>
        </w:rPr>
        <w:t xml:space="preserve">Issues and good </w:t>
      </w:r>
      <w:r>
        <w:rPr>
          <w:bCs/>
          <w:lang w:val="en-US"/>
        </w:rPr>
        <w:t xml:space="preserve">practices for interoperable </w:t>
      </w:r>
      <w:r w:rsidRPr="00567EB1">
        <w:rPr>
          <w:bCs/>
          <w:lang w:val="en-US"/>
        </w:rPr>
        <w:t>public services</w:t>
      </w:r>
    </w:p>
    <w:p w14:paraId="1182978E" w14:textId="77777777" w:rsidR="00130B7B" w:rsidRPr="00567EB1" w:rsidRDefault="00130B7B" w:rsidP="00130B7B">
      <w:pPr>
        <w:numPr>
          <w:ilvl w:val="0"/>
          <w:numId w:val="2"/>
        </w:numPr>
        <w:spacing w:after="0" w:line="240" w:lineRule="auto"/>
        <w:rPr>
          <w:bCs/>
          <w:lang w:val="en-US"/>
        </w:rPr>
      </w:pPr>
      <w:r w:rsidRPr="00567EB1">
        <w:rPr>
          <w:bCs/>
          <w:lang w:val="en-US"/>
        </w:rPr>
        <w:t xml:space="preserve">Presentation of </w:t>
      </w:r>
      <w:r>
        <w:rPr>
          <w:bCs/>
          <w:lang w:val="en-US"/>
        </w:rPr>
        <w:t xml:space="preserve">EU </w:t>
      </w:r>
      <w:r w:rsidRPr="00567EB1">
        <w:rPr>
          <w:bCs/>
          <w:lang w:val="en-US"/>
        </w:rPr>
        <w:t>supporting material</w:t>
      </w:r>
      <w:r>
        <w:rPr>
          <w:bCs/>
          <w:lang w:val="en-US"/>
        </w:rPr>
        <w:t>, such as</w:t>
      </w:r>
      <w:r w:rsidRPr="00567EB1">
        <w:rPr>
          <w:bCs/>
          <w:lang w:val="en-US"/>
        </w:rPr>
        <w:t xml:space="preserve"> </w:t>
      </w:r>
    </w:p>
    <w:p w14:paraId="59FCEFE9" w14:textId="78B4AD95" w:rsidR="00130B7B" w:rsidRPr="00567EB1" w:rsidRDefault="00130B7B" w:rsidP="00130B7B">
      <w:pPr>
        <w:numPr>
          <w:ilvl w:val="1"/>
          <w:numId w:val="2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>Detailed description of the questionnaire (</w:t>
      </w:r>
      <w:r>
        <w:rPr>
          <w:bCs/>
          <w:lang w:val="en-US"/>
        </w:rPr>
        <w:t>Service Delivery</w:t>
      </w:r>
      <w:r>
        <w:rPr>
          <w:bCs/>
          <w:lang w:val="en-US"/>
        </w:rPr>
        <w:t xml:space="preserve">) </w:t>
      </w:r>
    </w:p>
    <w:p w14:paraId="578CA8DE" w14:textId="77777777" w:rsidR="00130B7B" w:rsidRPr="00567EB1" w:rsidRDefault="00130B7B" w:rsidP="00130B7B">
      <w:pPr>
        <w:numPr>
          <w:ilvl w:val="1"/>
          <w:numId w:val="2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>P</w:t>
      </w:r>
      <w:r w:rsidRPr="00567EB1">
        <w:rPr>
          <w:bCs/>
          <w:lang w:val="en-US"/>
        </w:rPr>
        <w:t xml:space="preserve">ublic services </w:t>
      </w:r>
      <w:r>
        <w:rPr>
          <w:bCs/>
          <w:lang w:val="en-US"/>
        </w:rPr>
        <w:t>delivery:</w:t>
      </w:r>
      <w:r w:rsidRPr="00567EB1">
        <w:rPr>
          <w:bCs/>
          <w:lang w:val="en-US"/>
        </w:rPr>
        <w:t xml:space="preserve"> </w:t>
      </w:r>
      <w:r>
        <w:rPr>
          <w:bCs/>
          <w:lang w:val="en-US"/>
        </w:rPr>
        <w:t>m</w:t>
      </w:r>
      <w:r w:rsidRPr="00567EB1">
        <w:rPr>
          <w:bCs/>
          <w:lang w:val="en-US"/>
        </w:rPr>
        <w:t>ethods and parameters that affect the level of interoperability.</w:t>
      </w:r>
      <w:bookmarkStart w:id="0" w:name="_GoBack"/>
      <w:bookmarkEnd w:id="0"/>
    </w:p>
    <w:sectPr w:rsidR="00130B7B" w:rsidRPr="00567E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E57D4"/>
    <w:multiLevelType w:val="hybridMultilevel"/>
    <w:tmpl w:val="85B860D6"/>
    <w:lvl w:ilvl="0" w:tplc="707CDEA8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lang w:val="en-US"/>
      </w:rPr>
    </w:lvl>
    <w:lvl w:ilvl="1" w:tplc="3BB0238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en-US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463FD6"/>
    <w:multiLevelType w:val="hybridMultilevel"/>
    <w:tmpl w:val="D8F4BCE8"/>
    <w:lvl w:ilvl="0" w:tplc="C2A4B468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lang w:val="en-US"/>
      </w:rPr>
    </w:lvl>
    <w:lvl w:ilvl="1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98"/>
    <w:rsid w:val="00130B7B"/>
    <w:rsid w:val="00BE2E98"/>
    <w:rsid w:val="00F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0C89"/>
  <w15:chartTrackingRefBased/>
  <w15:docId w15:val="{187296F1-F2BD-4C58-953D-3AACD10D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0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 Stasis</dc:creator>
  <cp:keywords/>
  <dc:description/>
  <cp:lastModifiedBy>Antonis Stasis</cp:lastModifiedBy>
  <cp:revision>2</cp:revision>
  <dcterms:created xsi:type="dcterms:W3CDTF">2018-04-19T03:02:00Z</dcterms:created>
  <dcterms:modified xsi:type="dcterms:W3CDTF">2018-04-19T03:03:00Z</dcterms:modified>
</cp:coreProperties>
</file>