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95F" w14:textId="77777777" w:rsidR="006A06D1" w:rsidRDefault="00AD377F" w:rsidP="000F4A66">
      <w:pPr>
        <w:spacing w:after="0" w:line="240" w:lineRule="auto"/>
        <w:jc w:val="center"/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  <w:lang w:eastAsia="el-GR"/>
        </w:rPr>
        <w:pict w14:anchorId="1B289776">
          <v:rect id="_x0000_s1026" style="position:absolute;left:0;text-align:left;margin-left:-5.15pt;margin-top:-49.05pt;width:486pt;height:751.8pt;z-index:-251658240" strokecolor="blue" strokeweight="4.25pt">
            <v:stroke linestyle="thinThin"/>
          </v:rect>
        </w:pict>
      </w:r>
    </w:p>
    <w:p w14:paraId="274F5C5E" w14:textId="77777777" w:rsidR="006A06D1" w:rsidRDefault="000F4A66" w:rsidP="000F4A66">
      <w:pPr>
        <w:spacing w:after="0" w:line="240" w:lineRule="auto"/>
        <w:jc w:val="center"/>
        <w:rPr>
          <w:rFonts w:ascii="Tahoma" w:hAnsi="Tahoma" w:cs="Tahoma"/>
          <w:lang w:val="en-US"/>
        </w:rPr>
      </w:pPr>
      <w:r w:rsidRPr="000F4A66">
        <w:rPr>
          <w:rFonts w:ascii="Tahoma" w:hAnsi="Tahoma" w:cs="Tahoma"/>
          <w:noProof/>
          <w:lang w:eastAsia="el-GR"/>
        </w:rPr>
        <w:drawing>
          <wp:inline distT="0" distB="0" distL="0" distR="0" wp14:anchorId="7F474595" wp14:editId="6C455C6A">
            <wp:extent cx="2076007" cy="955735"/>
            <wp:effectExtent l="19050" t="0" r="443" b="0"/>
            <wp:docPr id="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" contrast="-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926" cy="963984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97473C" w14:textId="77777777" w:rsidR="006A06D1" w:rsidRDefault="006A06D1" w:rsidP="000F4A66">
      <w:pPr>
        <w:spacing w:after="0" w:line="240" w:lineRule="auto"/>
        <w:jc w:val="center"/>
        <w:rPr>
          <w:rFonts w:ascii="Tahoma" w:hAnsi="Tahoma" w:cs="Tahoma"/>
          <w:lang w:val="en-US"/>
        </w:rPr>
      </w:pPr>
    </w:p>
    <w:p w14:paraId="08948E69" w14:textId="77777777" w:rsidR="000F4A66" w:rsidRDefault="000F4A66" w:rsidP="007765AA">
      <w:pPr>
        <w:spacing w:after="0" w:line="500" w:lineRule="exact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color w:val="0000FF"/>
          <w:sz w:val="36"/>
          <w:szCs w:val="36"/>
        </w:rPr>
        <w:t>ΠΕΡΙΦΕΡΕΙΑΚΟ ΙΝΣΤΙΤΟΥΤΟ ΕΠΙΜΟΡΦΩΣΗΣ ΘΕΣΣΑΛΟΝΙΚΗΣ</w:t>
      </w:r>
    </w:p>
    <w:p w14:paraId="4627FBCE" w14:textId="77777777" w:rsidR="000F4A66" w:rsidRDefault="000F4A66" w:rsidP="000F4A66">
      <w:pPr>
        <w:spacing w:line="360" w:lineRule="exact"/>
        <w:jc w:val="center"/>
        <w:rPr>
          <w:rFonts w:ascii="Tahoma" w:hAnsi="Tahoma" w:cs="Tahoma"/>
          <w:sz w:val="28"/>
          <w:szCs w:val="28"/>
        </w:rPr>
      </w:pPr>
    </w:p>
    <w:p w14:paraId="06F3E761" w14:textId="77777777" w:rsidR="007765AA" w:rsidRDefault="007765AA" w:rsidP="000F4A66">
      <w:pPr>
        <w:spacing w:after="0" w:line="360" w:lineRule="exact"/>
        <w:jc w:val="center"/>
        <w:rPr>
          <w:rFonts w:ascii="Tahoma" w:hAnsi="Tahoma" w:cs="Tahoma"/>
          <w:sz w:val="28"/>
          <w:szCs w:val="28"/>
        </w:rPr>
      </w:pPr>
    </w:p>
    <w:p w14:paraId="56002A09" w14:textId="77777777" w:rsidR="007765AA" w:rsidRDefault="007765AA" w:rsidP="007765AA">
      <w:pPr>
        <w:spacing w:after="0" w:line="400" w:lineRule="exact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5F598524" w14:textId="77777777" w:rsidR="007765AA" w:rsidRDefault="007765AA" w:rsidP="007765AA">
      <w:pPr>
        <w:spacing w:after="0" w:line="400" w:lineRule="exact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0855A92C" w14:textId="77777777" w:rsidR="007765AA" w:rsidRDefault="007765AA" w:rsidP="007765AA">
      <w:pPr>
        <w:spacing w:after="0" w:line="400" w:lineRule="exact"/>
        <w:jc w:val="center"/>
        <w:rPr>
          <w:rFonts w:ascii="Tahoma" w:hAnsi="Tahoma" w:cs="Tahoma"/>
          <w:b/>
          <w:bCs/>
          <w:sz w:val="36"/>
          <w:szCs w:val="36"/>
        </w:rPr>
      </w:pPr>
      <w:r w:rsidRPr="007765AA">
        <w:rPr>
          <w:rFonts w:ascii="Tahoma" w:hAnsi="Tahoma" w:cs="Tahoma"/>
          <w:b/>
          <w:sz w:val="36"/>
          <w:szCs w:val="36"/>
        </w:rPr>
        <w:t>ΦΥΛΛΟ</w:t>
      </w:r>
      <w:r>
        <w:rPr>
          <w:rFonts w:ascii="Tahoma" w:hAnsi="Tahoma" w:cs="Tahoma"/>
          <w:b/>
          <w:sz w:val="36"/>
          <w:szCs w:val="36"/>
        </w:rPr>
        <w:t xml:space="preserve"> </w:t>
      </w:r>
      <w:r w:rsidRPr="007765AA">
        <w:rPr>
          <w:rFonts w:ascii="Tahoma" w:hAnsi="Tahoma" w:cs="Tahoma"/>
          <w:b/>
          <w:sz w:val="36"/>
          <w:szCs w:val="36"/>
        </w:rPr>
        <w:t>ΠΑΡΑΔΕΙΓΜΑΤΩΝ</w:t>
      </w:r>
      <w:r>
        <w:rPr>
          <w:rFonts w:ascii="Tahoma" w:hAnsi="Tahoma" w:cs="Tahoma"/>
          <w:b/>
          <w:sz w:val="36"/>
          <w:szCs w:val="36"/>
        </w:rPr>
        <w:t xml:space="preserve"> </w:t>
      </w:r>
      <w:r w:rsidRPr="007765AA">
        <w:rPr>
          <w:rFonts w:ascii="Tahoma" w:hAnsi="Tahoma" w:cs="Tahoma"/>
          <w:b/>
          <w:sz w:val="36"/>
          <w:szCs w:val="36"/>
        </w:rPr>
        <w:t>ΚΑΙ</w:t>
      </w:r>
      <w:r>
        <w:rPr>
          <w:rFonts w:ascii="Tahoma" w:hAnsi="Tahoma" w:cs="Tahoma"/>
          <w:b/>
          <w:sz w:val="36"/>
          <w:szCs w:val="36"/>
        </w:rPr>
        <w:t xml:space="preserve"> </w:t>
      </w:r>
      <w:r w:rsidRPr="007765AA">
        <w:rPr>
          <w:rFonts w:ascii="Tahoma" w:hAnsi="Tahoma" w:cs="Tahoma"/>
          <w:b/>
          <w:sz w:val="36"/>
          <w:szCs w:val="36"/>
        </w:rPr>
        <w:t>ΕΦΑΡΜΟΓ</w:t>
      </w:r>
      <w:r w:rsidR="006A71DA">
        <w:rPr>
          <w:rFonts w:ascii="Tahoma" w:hAnsi="Tahoma" w:cs="Tahoma"/>
          <w:b/>
          <w:sz w:val="36"/>
          <w:szCs w:val="36"/>
        </w:rPr>
        <w:t>ΗΣ</w:t>
      </w:r>
    </w:p>
    <w:p w14:paraId="5947B075" w14:textId="77777777" w:rsidR="007765AA" w:rsidRDefault="007765AA" w:rsidP="007765AA">
      <w:pPr>
        <w:spacing w:after="0" w:line="400" w:lineRule="exact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2E49708A" w14:textId="77777777" w:rsidR="006A06D1" w:rsidRDefault="008168EF" w:rsidP="007765AA">
      <w:pPr>
        <w:spacing w:after="0" w:line="600" w:lineRule="exact"/>
        <w:jc w:val="center"/>
        <w:rPr>
          <w:rFonts w:ascii="Tahoma" w:hAnsi="Tahoma" w:cs="Tahoma"/>
          <w:b/>
          <w:bCs/>
          <w:color w:val="765AEC"/>
          <w:sz w:val="40"/>
          <w:szCs w:val="40"/>
        </w:rPr>
      </w:pPr>
      <w:r w:rsidRPr="007765AA">
        <w:rPr>
          <w:rFonts w:ascii="Tahoma" w:hAnsi="Tahoma" w:cs="Tahoma"/>
          <w:b/>
          <w:bCs/>
          <w:color w:val="765AEC"/>
          <w:sz w:val="40"/>
          <w:szCs w:val="40"/>
        </w:rPr>
        <w:t>«ΔΙΕΘΝΗ ΛΟΓΙΣΤΙΚΑ ΠΡΟΤΥΠΑ»</w:t>
      </w:r>
      <w:r w:rsidRPr="007765AA">
        <w:rPr>
          <w:rFonts w:ascii="Tahoma" w:hAnsi="Tahoma" w:cs="Tahoma"/>
          <w:b/>
          <w:bCs/>
          <w:color w:val="765AEC"/>
          <w:sz w:val="40"/>
          <w:szCs w:val="40"/>
        </w:rPr>
        <w:br/>
        <w:t xml:space="preserve">Παρουσίαση </w:t>
      </w:r>
      <w:r w:rsidRPr="007765AA">
        <w:rPr>
          <w:rFonts w:ascii="Tahoma" w:hAnsi="Tahoma" w:cs="Tahoma"/>
          <w:b/>
          <w:bCs/>
          <w:color w:val="765AEC"/>
          <w:sz w:val="40"/>
          <w:szCs w:val="40"/>
        </w:rPr>
        <w:br/>
        <w:t>Οικονομικών Καταστάσεων</w:t>
      </w:r>
    </w:p>
    <w:p w14:paraId="526F3785" w14:textId="77777777" w:rsidR="007765AA" w:rsidRDefault="007765AA" w:rsidP="007765AA">
      <w:pPr>
        <w:spacing w:after="0" w:line="600" w:lineRule="exact"/>
        <w:jc w:val="center"/>
        <w:rPr>
          <w:rFonts w:ascii="Tahoma" w:hAnsi="Tahoma" w:cs="Tahoma"/>
          <w:b/>
          <w:bCs/>
          <w:color w:val="765AEC"/>
          <w:sz w:val="40"/>
          <w:szCs w:val="40"/>
        </w:rPr>
      </w:pPr>
    </w:p>
    <w:p w14:paraId="0FB1DDE8" w14:textId="77777777" w:rsidR="007765AA" w:rsidRDefault="007765AA" w:rsidP="007765AA">
      <w:pPr>
        <w:spacing w:after="0" w:line="600" w:lineRule="exact"/>
        <w:jc w:val="center"/>
        <w:rPr>
          <w:rFonts w:ascii="Tahoma" w:hAnsi="Tahoma" w:cs="Tahoma"/>
          <w:b/>
          <w:bCs/>
          <w:color w:val="765AEC"/>
          <w:sz w:val="40"/>
          <w:szCs w:val="40"/>
        </w:rPr>
      </w:pPr>
    </w:p>
    <w:p w14:paraId="359AD909" w14:textId="77777777" w:rsidR="00C834E5" w:rsidRDefault="00C834E5" w:rsidP="007765AA">
      <w:pPr>
        <w:spacing w:after="0" w:line="360" w:lineRule="exact"/>
        <w:jc w:val="center"/>
        <w:rPr>
          <w:rFonts w:ascii="Tahoma" w:hAnsi="Tahoma" w:cs="Tahoma"/>
          <w:sz w:val="28"/>
          <w:szCs w:val="28"/>
        </w:rPr>
      </w:pPr>
    </w:p>
    <w:p w14:paraId="1084FA40" w14:textId="77777777" w:rsidR="00C834E5" w:rsidRDefault="00C834E5" w:rsidP="007765AA">
      <w:pPr>
        <w:spacing w:after="0" w:line="360" w:lineRule="exact"/>
        <w:jc w:val="center"/>
        <w:rPr>
          <w:rFonts w:ascii="Tahoma" w:hAnsi="Tahoma" w:cs="Tahoma"/>
          <w:sz w:val="28"/>
          <w:szCs w:val="28"/>
        </w:rPr>
      </w:pPr>
    </w:p>
    <w:p w14:paraId="588123C5" w14:textId="77777777" w:rsidR="00C834E5" w:rsidRDefault="00C834E5" w:rsidP="007765AA">
      <w:pPr>
        <w:spacing w:after="0" w:line="360" w:lineRule="exact"/>
        <w:jc w:val="center"/>
        <w:rPr>
          <w:rFonts w:ascii="Tahoma" w:hAnsi="Tahoma" w:cs="Tahoma"/>
          <w:sz w:val="28"/>
          <w:szCs w:val="28"/>
        </w:rPr>
      </w:pPr>
    </w:p>
    <w:p w14:paraId="6D461115" w14:textId="77777777" w:rsidR="007765AA" w:rsidRPr="007A1D55" w:rsidRDefault="007765AA" w:rsidP="007765AA">
      <w:pPr>
        <w:spacing w:after="0" w:line="360" w:lineRule="exact"/>
        <w:jc w:val="center"/>
        <w:rPr>
          <w:rFonts w:ascii="Tahoma" w:hAnsi="Tahoma" w:cs="Tahoma"/>
          <w:sz w:val="28"/>
          <w:szCs w:val="28"/>
        </w:rPr>
      </w:pPr>
      <w:r w:rsidRPr="007A1D55">
        <w:rPr>
          <w:rFonts w:ascii="Tahoma" w:hAnsi="Tahoma" w:cs="Tahoma"/>
          <w:sz w:val="28"/>
          <w:szCs w:val="28"/>
        </w:rPr>
        <w:t>Βασίλειος Π. Ευθυμιάδης</w:t>
      </w:r>
    </w:p>
    <w:p w14:paraId="340A4EA3" w14:textId="77777777" w:rsidR="007765AA" w:rsidRDefault="007765AA" w:rsidP="007765AA">
      <w:pPr>
        <w:spacing w:after="0" w:line="360" w:lineRule="exact"/>
        <w:jc w:val="center"/>
        <w:rPr>
          <w:rFonts w:ascii="Tahoma" w:hAnsi="Tahoma" w:cs="Tahoma"/>
          <w:sz w:val="28"/>
          <w:szCs w:val="28"/>
        </w:rPr>
      </w:pPr>
      <w:r w:rsidRPr="007A1D55">
        <w:rPr>
          <w:rFonts w:ascii="Tahoma" w:hAnsi="Tahoma" w:cs="Tahoma"/>
          <w:sz w:val="28"/>
          <w:szCs w:val="28"/>
        </w:rPr>
        <w:t>Εφοριακός ΠΕ</w:t>
      </w:r>
    </w:p>
    <w:p w14:paraId="0A778E5F" w14:textId="77777777" w:rsidR="007765AA" w:rsidRDefault="007765AA" w:rsidP="007765AA">
      <w:pPr>
        <w:spacing w:after="0" w:line="360" w:lineRule="exact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sz w:val="28"/>
          <w:szCs w:val="28"/>
        </w:rPr>
        <w:t>ΜΒΑ - ΑΙΑ</w:t>
      </w:r>
    </w:p>
    <w:p w14:paraId="279D8D1C" w14:textId="77777777" w:rsidR="007765AA" w:rsidRDefault="007765AA" w:rsidP="007765AA">
      <w:pPr>
        <w:spacing w:after="0" w:line="600" w:lineRule="exact"/>
        <w:jc w:val="center"/>
        <w:rPr>
          <w:rFonts w:ascii="Tahoma" w:hAnsi="Tahoma" w:cs="Tahoma"/>
          <w:b/>
          <w:bCs/>
          <w:color w:val="765AEC"/>
          <w:sz w:val="40"/>
          <w:szCs w:val="40"/>
        </w:rPr>
      </w:pPr>
    </w:p>
    <w:p w14:paraId="623B204B" w14:textId="77777777" w:rsidR="007765AA" w:rsidRDefault="007765AA" w:rsidP="007765AA">
      <w:pPr>
        <w:spacing w:after="0" w:line="600" w:lineRule="exact"/>
        <w:jc w:val="center"/>
        <w:rPr>
          <w:rFonts w:ascii="Tahoma" w:hAnsi="Tahoma" w:cs="Tahoma"/>
          <w:b/>
          <w:bCs/>
          <w:color w:val="765AEC"/>
          <w:sz w:val="40"/>
          <w:szCs w:val="40"/>
        </w:rPr>
      </w:pPr>
    </w:p>
    <w:p w14:paraId="1152D522" w14:textId="77777777" w:rsidR="007765AA" w:rsidRPr="007765AA" w:rsidRDefault="007765AA" w:rsidP="007765AA">
      <w:pPr>
        <w:spacing w:after="0" w:line="600" w:lineRule="exact"/>
        <w:jc w:val="center"/>
        <w:rPr>
          <w:rFonts w:ascii="Tahoma" w:hAnsi="Tahoma" w:cs="Tahoma"/>
          <w:b/>
          <w:bCs/>
          <w:color w:val="765AEC"/>
          <w:sz w:val="40"/>
          <w:szCs w:val="40"/>
        </w:rPr>
      </w:pPr>
    </w:p>
    <w:p w14:paraId="31C744CE" w14:textId="77777777" w:rsidR="008168EF" w:rsidRPr="008168EF" w:rsidRDefault="00AD377F" w:rsidP="008168EF">
      <w:pPr>
        <w:spacing w:after="0" w:line="480" w:lineRule="auto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noProof/>
          <w:lang w:eastAsia="el-GR"/>
        </w:rPr>
        <w:pict w14:anchorId="3BF72EF1">
          <v:rect id="_x0000_s1027" style="position:absolute;left:0;text-align:left;margin-left:299.35pt;margin-top:17.25pt;width:141.45pt;height:31.95pt;z-index:251659264" strokecolor="blue">
            <v:shadow on="t" offset="-6pt,6pt"/>
            <v:textbox style="mso-next-textbox:#_x0000_s1027">
              <w:txbxContent>
                <w:p w14:paraId="6AED8E8D" w14:textId="77777777" w:rsidR="00FA6D19" w:rsidRPr="007765AA" w:rsidRDefault="00FA6D19" w:rsidP="007765AA">
                  <w:pPr>
                    <w:spacing w:after="0" w:line="320" w:lineRule="exact"/>
                    <w:rPr>
                      <w:rFonts w:ascii="Tahoma" w:hAnsi="Tahoma" w:cs="Tahoma"/>
                    </w:rPr>
                  </w:pPr>
                  <w:r w:rsidRPr="007765AA">
                    <w:rPr>
                      <w:rFonts w:ascii="Tahoma" w:eastAsia="Calibri" w:hAnsi="Tahoma" w:cs="Tahoma"/>
                      <w:color w:val="000000"/>
                    </w:rPr>
                    <w:t>Θεσσαλονίκη, 22/01/2016</w:t>
                  </w:r>
                </w:p>
              </w:txbxContent>
            </v:textbox>
          </v:rect>
        </w:pict>
      </w:r>
    </w:p>
    <w:p w14:paraId="44A7694E" w14:textId="77777777" w:rsidR="003376AD" w:rsidRDefault="003376AD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657FA056" w14:textId="77777777" w:rsidR="006A06D1" w:rsidRDefault="006A06D1" w:rsidP="00386E9B">
      <w:pPr>
        <w:spacing w:after="0" w:line="300" w:lineRule="exact"/>
        <w:rPr>
          <w:rFonts w:ascii="Tahoma" w:hAnsi="Tahoma" w:cs="Tahoma"/>
          <w:b/>
          <w:u w:val="double"/>
        </w:rPr>
      </w:pPr>
      <w:r w:rsidRPr="00E072CE">
        <w:rPr>
          <w:rFonts w:ascii="Tahoma" w:hAnsi="Tahoma" w:cs="Tahoma"/>
          <w:b/>
          <w:u w:val="double"/>
        </w:rPr>
        <w:lastRenderedPageBreak/>
        <w:t>ΠΑΡΑΔΕΙΓΜΑ 1</w:t>
      </w:r>
      <w:r w:rsidR="00B253BB" w:rsidRPr="00B253BB">
        <w:rPr>
          <w:rFonts w:ascii="Tahoma" w:hAnsi="Tahoma" w:cs="Tahoma"/>
          <w:b/>
          <w:u w:val="double"/>
          <w:vertAlign w:val="superscript"/>
        </w:rPr>
        <w:t>ο</w:t>
      </w:r>
      <w:r w:rsidR="00B253BB">
        <w:rPr>
          <w:rFonts w:ascii="Tahoma" w:hAnsi="Tahoma" w:cs="Tahoma"/>
          <w:b/>
          <w:u w:val="double"/>
        </w:rPr>
        <w:t xml:space="preserve"> </w:t>
      </w:r>
    </w:p>
    <w:p w14:paraId="6C36FCA0" w14:textId="77777777" w:rsidR="00E072CE" w:rsidRPr="00E072CE" w:rsidRDefault="00E072CE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148669DC" w14:textId="77777777" w:rsidR="00945011" w:rsidRDefault="00945011" w:rsidP="00386E9B">
      <w:pPr>
        <w:spacing w:after="0" w:line="300" w:lineRule="exact"/>
        <w:ind w:firstLine="720"/>
        <w:jc w:val="both"/>
        <w:rPr>
          <w:rFonts w:ascii="Tahoma" w:hAnsi="Tahoma" w:cs="Tahoma"/>
        </w:rPr>
      </w:pPr>
      <w:r w:rsidRPr="006A06D1">
        <w:rPr>
          <w:rFonts w:ascii="Tahoma" w:hAnsi="Tahoma" w:cs="Tahoma"/>
        </w:rPr>
        <w:t>Με βάση τα ισοζύγια των λογαριασμών της επιχείρησης «Χ» να συνταχθεί η κατάσταση αποτελεσμάτων χρήσης.</w:t>
      </w:r>
    </w:p>
    <w:p w14:paraId="0397C769" w14:textId="77777777" w:rsidR="00E072CE" w:rsidRPr="006A06D1" w:rsidRDefault="00E072CE" w:rsidP="00386E9B">
      <w:pPr>
        <w:spacing w:after="0" w:line="300" w:lineRule="exact"/>
        <w:ind w:firstLine="720"/>
        <w:jc w:val="both"/>
        <w:rPr>
          <w:rFonts w:ascii="Tahoma" w:hAnsi="Tahoma" w:cs="Tahoma"/>
        </w:rPr>
      </w:pP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43"/>
        <w:gridCol w:w="2126"/>
        <w:gridCol w:w="2109"/>
        <w:gridCol w:w="1683"/>
      </w:tblGrid>
      <w:tr w:rsidR="002663F6" w:rsidRPr="006A06D1" w14:paraId="3D8996E1" w14:textId="77777777" w:rsidTr="006E321B">
        <w:trPr>
          <w:trHeight w:val="584"/>
        </w:trPr>
        <w:tc>
          <w:tcPr>
            <w:tcW w:w="1062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5B3D7" w:themeFill="accent1" w:themeFillTint="99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BA3E" w14:textId="77777777" w:rsidR="006A06D1" w:rsidRPr="006A06D1" w:rsidRDefault="002663F6" w:rsidP="00386E9B">
            <w:pPr>
              <w:spacing w:after="0" w:line="300" w:lineRule="exact"/>
              <w:jc w:val="center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>Αποθέματα</w:t>
            </w:r>
            <w:r w:rsidRPr="006A06D1">
              <w:rPr>
                <w:rFonts w:ascii="Tahoma" w:eastAsia="Calibri" w:hAnsi="Tahoma" w:cs="Tahoma"/>
                <w:color w:val="FFFFFF"/>
                <w:kern w:val="24"/>
                <w:lang w:eastAsia="el-GR"/>
              </w:rPr>
              <w:t xml:space="preserve"> </w:t>
            </w:r>
          </w:p>
        </w:tc>
        <w:tc>
          <w:tcPr>
            <w:tcW w:w="93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5B3D7" w:themeFill="accent1" w:themeFillTint="99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D816" w14:textId="77777777" w:rsidR="006A06D1" w:rsidRPr="006A06D1" w:rsidRDefault="002663F6" w:rsidP="00386E9B">
            <w:pPr>
              <w:spacing w:after="0" w:line="300" w:lineRule="exact"/>
              <w:jc w:val="center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>Πρώτων Υλών</w:t>
            </w:r>
            <w:r w:rsidRPr="006A06D1">
              <w:rPr>
                <w:rFonts w:ascii="Tahoma" w:eastAsia="Calibri" w:hAnsi="Tahoma" w:cs="Tahoma"/>
                <w:color w:val="FFFFFF"/>
                <w:kern w:val="24"/>
                <w:lang w:eastAsia="el-GR"/>
              </w:rPr>
              <w:t xml:space="preserve"> </w:t>
            </w:r>
          </w:p>
        </w:tc>
        <w:tc>
          <w:tcPr>
            <w:tcW w:w="107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5B3D7" w:themeFill="accent1" w:themeFillTint="99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557" w14:textId="77777777" w:rsidR="006A06D1" w:rsidRPr="006A06D1" w:rsidRDefault="002663F6" w:rsidP="00386E9B">
            <w:pPr>
              <w:spacing w:after="0" w:line="300" w:lineRule="exact"/>
              <w:jc w:val="center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>Ημιτελή  προϊόντα</w:t>
            </w:r>
            <w:r w:rsidRPr="006A06D1">
              <w:rPr>
                <w:rFonts w:ascii="Tahoma" w:eastAsia="Calibri" w:hAnsi="Tahoma" w:cs="Tahoma"/>
                <w:color w:val="FFFFFF"/>
                <w:kern w:val="24"/>
                <w:lang w:eastAsia="el-GR"/>
              </w:rPr>
              <w:t xml:space="preserve"> </w:t>
            </w:r>
          </w:p>
        </w:tc>
        <w:tc>
          <w:tcPr>
            <w:tcW w:w="107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5B3D7" w:themeFill="accent1" w:themeFillTint="99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C6790" w14:textId="77777777" w:rsidR="006A06D1" w:rsidRPr="006A06D1" w:rsidRDefault="002663F6" w:rsidP="00386E9B">
            <w:pPr>
              <w:spacing w:after="0" w:line="300" w:lineRule="exact"/>
              <w:jc w:val="center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>Έτοιμα Προϊόντα</w:t>
            </w:r>
            <w:r w:rsidRPr="006A06D1">
              <w:rPr>
                <w:rFonts w:ascii="Tahoma" w:eastAsia="Calibri" w:hAnsi="Tahoma" w:cs="Tahoma"/>
                <w:color w:val="FFFFFF"/>
                <w:kern w:val="24"/>
                <w:lang w:eastAsia="el-GR"/>
              </w:rPr>
              <w:t xml:space="preserve"> </w:t>
            </w:r>
          </w:p>
        </w:tc>
        <w:tc>
          <w:tcPr>
            <w:tcW w:w="85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5B3D7" w:themeFill="accent1" w:themeFillTint="99"/>
            <w:vAlign w:val="center"/>
          </w:tcPr>
          <w:p w14:paraId="379DD88E" w14:textId="77777777" w:rsidR="002663F6" w:rsidRPr="006A06D1" w:rsidRDefault="002663F6" w:rsidP="00386E9B">
            <w:pPr>
              <w:spacing w:after="0" w:line="300" w:lineRule="exact"/>
              <w:jc w:val="center"/>
              <w:rPr>
                <w:rFonts w:ascii="Tahoma" w:eastAsia="Times New Roman" w:hAnsi="Tahoma" w:cs="Tahoma"/>
                <w:lang w:eastAsia="el-GR"/>
              </w:rPr>
            </w:pPr>
            <w:r>
              <w:rPr>
                <w:rFonts w:ascii="Tahoma" w:eastAsia="Times New Roman" w:hAnsi="Tahoma" w:cs="Tahoma"/>
                <w:lang w:eastAsia="el-GR"/>
              </w:rPr>
              <w:t>Σύνολα</w:t>
            </w:r>
          </w:p>
        </w:tc>
      </w:tr>
      <w:tr w:rsidR="002663F6" w:rsidRPr="006A06D1" w14:paraId="33CB0EA4" w14:textId="77777777" w:rsidTr="002663F6">
        <w:trPr>
          <w:trHeight w:val="378"/>
        </w:trPr>
        <w:tc>
          <w:tcPr>
            <w:tcW w:w="106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E00AA" w14:textId="77777777" w:rsidR="006A06D1" w:rsidRPr="006A06D1" w:rsidRDefault="002663F6" w:rsidP="00386E9B">
            <w:pPr>
              <w:spacing w:after="0" w:line="300" w:lineRule="exac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 xml:space="preserve">Απόθεμα Αρχής </w:t>
            </w:r>
          </w:p>
        </w:tc>
        <w:tc>
          <w:tcPr>
            <w:tcW w:w="93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6C2D" w14:textId="77777777" w:rsidR="006A06D1" w:rsidRPr="006A06D1" w:rsidRDefault="002663F6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 xml:space="preserve">200.000 </w:t>
            </w:r>
          </w:p>
        </w:tc>
        <w:tc>
          <w:tcPr>
            <w:tcW w:w="107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EBBD6" w14:textId="77777777" w:rsidR="006A06D1" w:rsidRPr="006A06D1" w:rsidRDefault="002663F6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 xml:space="preserve">60.000 </w:t>
            </w:r>
          </w:p>
        </w:tc>
        <w:tc>
          <w:tcPr>
            <w:tcW w:w="107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8D123" w14:textId="77777777" w:rsidR="006A06D1" w:rsidRPr="006A06D1" w:rsidRDefault="002663F6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 xml:space="preserve">80.000 </w:t>
            </w:r>
          </w:p>
        </w:tc>
        <w:tc>
          <w:tcPr>
            <w:tcW w:w="85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vAlign w:val="center"/>
          </w:tcPr>
          <w:p w14:paraId="39EC2819" w14:textId="77777777" w:rsidR="002663F6" w:rsidRPr="006A06D1" w:rsidRDefault="002663F6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  <w:r>
              <w:rPr>
                <w:rFonts w:ascii="Tahoma" w:eastAsia="Times New Roman" w:hAnsi="Tahoma" w:cs="Tahoma"/>
                <w:lang w:eastAsia="el-GR"/>
              </w:rPr>
              <w:t>340.000</w:t>
            </w:r>
          </w:p>
        </w:tc>
      </w:tr>
      <w:tr w:rsidR="002663F6" w:rsidRPr="006A06D1" w14:paraId="203DD99B" w14:textId="77777777" w:rsidTr="002663F6">
        <w:trPr>
          <w:trHeight w:val="397"/>
        </w:trPr>
        <w:tc>
          <w:tcPr>
            <w:tcW w:w="10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6EF7" w14:textId="77777777" w:rsidR="006A06D1" w:rsidRPr="006A06D1" w:rsidRDefault="002663F6" w:rsidP="00386E9B">
            <w:pPr>
              <w:spacing w:after="0" w:line="300" w:lineRule="exac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 xml:space="preserve">Αγορές χρήσης </w:t>
            </w:r>
          </w:p>
        </w:tc>
        <w:tc>
          <w:tcPr>
            <w:tcW w:w="9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B4DA" w14:textId="77777777" w:rsidR="006A06D1" w:rsidRPr="006A06D1" w:rsidRDefault="002663F6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 xml:space="preserve">750.000 </w:t>
            </w:r>
          </w:p>
        </w:tc>
        <w:tc>
          <w:tcPr>
            <w:tcW w:w="107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4CEBD" w14:textId="77777777" w:rsidR="002663F6" w:rsidRPr="006A06D1" w:rsidRDefault="002663F6" w:rsidP="00386E9B">
            <w:pPr>
              <w:spacing w:after="0" w:line="300" w:lineRule="exact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0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BDD57" w14:textId="77777777" w:rsidR="002663F6" w:rsidRPr="006A06D1" w:rsidRDefault="002663F6" w:rsidP="00386E9B">
            <w:pPr>
              <w:spacing w:after="0" w:line="300" w:lineRule="exact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8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vAlign w:val="center"/>
          </w:tcPr>
          <w:p w14:paraId="4786FA51" w14:textId="77777777" w:rsidR="002663F6" w:rsidRPr="006A06D1" w:rsidRDefault="002663F6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  <w:r>
              <w:rPr>
                <w:rFonts w:ascii="Tahoma" w:eastAsia="Times New Roman" w:hAnsi="Tahoma" w:cs="Tahoma"/>
                <w:lang w:eastAsia="el-GR"/>
              </w:rPr>
              <w:t>750.000</w:t>
            </w:r>
          </w:p>
        </w:tc>
      </w:tr>
      <w:tr w:rsidR="002663F6" w:rsidRPr="006A06D1" w14:paraId="45136B67" w14:textId="77777777" w:rsidTr="002663F6">
        <w:trPr>
          <w:trHeight w:val="389"/>
        </w:trPr>
        <w:tc>
          <w:tcPr>
            <w:tcW w:w="10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1E386" w14:textId="77777777" w:rsidR="006A06D1" w:rsidRPr="006A06D1" w:rsidRDefault="002663F6" w:rsidP="00386E9B">
            <w:pPr>
              <w:spacing w:after="0" w:line="300" w:lineRule="exac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 xml:space="preserve">Απόθεμα Τέλους </w:t>
            </w:r>
          </w:p>
        </w:tc>
        <w:tc>
          <w:tcPr>
            <w:tcW w:w="9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2922D" w14:textId="77777777" w:rsidR="006A06D1" w:rsidRPr="006A06D1" w:rsidRDefault="002663F6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 xml:space="preserve">300.000 </w:t>
            </w:r>
          </w:p>
        </w:tc>
        <w:tc>
          <w:tcPr>
            <w:tcW w:w="107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A3FD" w14:textId="77777777" w:rsidR="006A06D1" w:rsidRPr="006A06D1" w:rsidRDefault="002663F6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 xml:space="preserve">40.000 </w:t>
            </w:r>
          </w:p>
        </w:tc>
        <w:tc>
          <w:tcPr>
            <w:tcW w:w="10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5DA01" w14:textId="77777777" w:rsidR="006A06D1" w:rsidRPr="006A06D1" w:rsidRDefault="002663F6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 xml:space="preserve">55.000 </w:t>
            </w:r>
          </w:p>
        </w:tc>
        <w:tc>
          <w:tcPr>
            <w:tcW w:w="8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vAlign w:val="center"/>
          </w:tcPr>
          <w:p w14:paraId="346941F0" w14:textId="77777777" w:rsidR="002663F6" w:rsidRPr="006A06D1" w:rsidRDefault="002663F6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  <w:r>
              <w:rPr>
                <w:rFonts w:ascii="Tahoma" w:eastAsia="Times New Roman" w:hAnsi="Tahoma" w:cs="Tahoma"/>
                <w:lang w:eastAsia="el-GR"/>
              </w:rPr>
              <w:t>395.000</w:t>
            </w:r>
          </w:p>
        </w:tc>
      </w:tr>
    </w:tbl>
    <w:p w14:paraId="150C38BF" w14:textId="77777777" w:rsidR="006A06D1" w:rsidRPr="006A06D1" w:rsidRDefault="006A06D1" w:rsidP="00386E9B">
      <w:pPr>
        <w:spacing w:after="0" w:line="300" w:lineRule="exact"/>
        <w:rPr>
          <w:rFonts w:ascii="Tahoma" w:hAnsi="Tahoma" w:cs="Tahoma"/>
        </w:rPr>
      </w:pPr>
    </w:p>
    <w:p w14:paraId="10E9A133" w14:textId="77777777" w:rsidR="006A06D1" w:rsidRPr="006A06D1" w:rsidRDefault="006A06D1" w:rsidP="00386E9B">
      <w:pPr>
        <w:spacing w:after="0" w:line="300" w:lineRule="exact"/>
        <w:rPr>
          <w:rFonts w:ascii="Tahoma" w:hAnsi="Tahoma" w:cs="Tahoma"/>
        </w:rPr>
      </w:pPr>
      <w:r w:rsidRPr="006A06D1">
        <w:rPr>
          <w:rFonts w:ascii="Tahoma" w:hAnsi="Tahoma" w:cs="Tahoma"/>
          <w:b/>
          <w:bCs/>
        </w:rPr>
        <w:t>Έσοδα</w:t>
      </w:r>
      <w:r w:rsidRPr="006A06D1">
        <w:rPr>
          <w:rFonts w:ascii="Tahoma" w:hAnsi="Tahoma" w:cs="Tahoma"/>
        </w:rPr>
        <w:t xml:space="preserve"> </w:t>
      </w:r>
    </w:p>
    <w:p w14:paraId="6DD9E2A3" w14:textId="77777777" w:rsidR="00945011" w:rsidRPr="00E072CE" w:rsidRDefault="00945011" w:rsidP="00386E9B">
      <w:pPr>
        <w:numPr>
          <w:ilvl w:val="0"/>
          <w:numId w:val="2"/>
        </w:numPr>
        <w:spacing w:after="0" w:line="300" w:lineRule="exact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color w:val="000000" w:themeColor="text1"/>
        </w:rPr>
        <w:t>Από πωλήσεις 1.500.000</w:t>
      </w:r>
    </w:p>
    <w:p w14:paraId="5AD8817F" w14:textId="77777777" w:rsidR="00945011" w:rsidRPr="00E072CE" w:rsidRDefault="00945011" w:rsidP="00386E9B">
      <w:pPr>
        <w:numPr>
          <w:ilvl w:val="0"/>
          <w:numId w:val="2"/>
        </w:numPr>
        <w:spacing w:after="0" w:line="300" w:lineRule="exact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color w:val="000000" w:themeColor="text1"/>
        </w:rPr>
        <w:t>Από ενοίκιο 40.000</w:t>
      </w:r>
    </w:p>
    <w:p w14:paraId="3EECCFC3" w14:textId="77777777" w:rsidR="006A06D1" w:rsidRPr="00E072CE" w:rsidRDefault="006A06D1" w:rsidP="00386E9B">
      <w:pPr>
        <w:spacing w:after="0" w:line="300" w:lineRule="exact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b/>
          <w:bCs/>
          <w:color w:val="000000" w:themeColor="text1"/>
        </w:rPr>
        <w:t>Έξοδα</w:t>
      </w:r>
      <w:r w:rsidRPr="00E072CE">
        <w:rPr>
          <w:rFonts w:ascii="Tahoma" w:hAnsi="Tahoma" w:cs="Tahoma"/>
          <w:color w:val="000000" w:themeColor="text1"/>
        </w:rPr>
        <w:t xml:space="preserve"> </w:t>
      </w:r>
    </w:p>
    <w:p w14:paraId="1DEB3187" w14:textId="77777777" w:rsidR="00945011" w:rsidRPr="00E072CE" w:rsidRDefault="00945011" w:rsidP="00386E9B">
      <w:pPr>
        <w:numPr>
          <w:ilvl w:val="0"/>
          <w:numId w:val="3"/>
        </w:numPr>
        <w:spacing w:after="0" w:line="300" w:lineRule="exact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color w:val="000000" w:themeColor="text1"/>
        </w:rPr>
        <w:t>Μισθοί Εργατών  150.000</w:t>
      </w:r>
    </w:p>
    <w:p w14:paraId="62D7B8AB" w14:textId="77777777" w:rsidR="00945011" w:rsidRPr="00E072CE" w:rsidRDefault="00945011" w:rsidP="00386E9B">
      <w:pPr>
        <w:numPr>
          <w:ilvl w:val="0"/>
          <w:numId w:val="3"/>
        </w:numPr>
        <w:spacing w:after="0" w:line="300" w:lineRule="exact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color w:val="000000" w:themeColor="text1"/>
        </w:rPr>
        <w:t>Μισθοί διοικητικού προσωπικού 90.000</w:t>
      </w:r>
    </w:p>
    <w:p w14:paraId="08D473E8" w14:textId="77777777" w:rsidR="00945011" w:rsidRPr="00E072CE" w:rsidRDefault="00945011" w:rsidP="00386E9B">
      <w:pPr>
        <w:numPr>
          <w:ilvl w:val="0"/>
          <w:numId w:val="3"/>
        </w:numPr>
        <w:spacing w:after="0" w:line="300" w:lineRule="exact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color w:val="000000" w:themeColor="text1"/>
        </w:rPr>
        <w:t>Μισθοί πωλητών 18.000</w:t>
      </w:r>
    </w:p>
    <w:p w14:paraId="596F4174" w14:textId="77777777" w:rsidR="00945011" w:rsidRPr="00E072CE" w:rsidRDefault="00945011" w:rsidP="00386E9B">
      <w:pPr>
        <w:numPr>
          <w:ilvl w:val="0"/>
          <w:numId w:val="3"/>
        </w:numPr>
        <w:spacing w:after="0" w:line="300" w:lineRule="exact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color w:val="000000" w:themeColor="text1"/>
        </w:rPr>
        <w:t>Ενοίκια γραφείων 70.000</w:t>
      </w:r>
    </w:p>
    <w:p w14:paraId="1C2EE57F" w14:textId="77777777" w:rsidR="00945011" w:rsidRPr="00E072CE" w:rsidRDefault="00945011" w:rsidP="00386E9B">
      <w:pPr>
        <w:numPr>
          <w:ilvl w:val="0"/>
          <w:numId w:val="3"/>
        </w:numPr>
        <w:spacing w:after="0" w:line="300" w:lineRule="exact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color w:val="000000" w:themeColor="text1"/>
        </w:rPr>
        <w:t>Ενοίκια αποθηκών 90.000</w:t>
      </w:r>
    </w:p>
    <w:p w14:paraId="4E26F142" w14:textId="77777777" w:rsidR="00945011" w:rsidRPr="00E072CE" w:rsidRDefault="00945011" w:rsidP="00386E9B">
      <w:pPr>
        <w:numPr>
          <w:ilvl w:val="0"/>
          <w:numId w:val="3"/>
        </w:numPr>
        <w:spacing w:after="0" w:line="300" w:lineRule="exact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color w:val="000000" w:themeColor="text1"/>
        </w:rPr>
        <w:t>Ενοίκια μεταφορικών μέσων πωλητών 20.000</w:t>
      </w:r>
    </w:p>
    <w:p w14:paraId="47024CB0" w14:textId="77777777" w:rsidR="00945011" w:rsidRPr="00E072CE" w:rsidRDefault="00945011" w:rsidP="00386E9B">
      <w:pPr>
        <w:numPr>
          <w:ilvl w:val="0"/>
          <w:numId w:val="3"/>
        </w:numPr>
        <w:spacing w:after="0" w:line="300" w:lineRule="exact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color w:val="000000" w:themeColor="text1"/>
        </w:rPr>
        <w:t>Αποσβέσεις Αποθηκών 6.000</w:t>
      </w:r>
    </w:p>
    <w:p w14:paraId="3E44E25D" w14:textId="77777777" w:rsidR="00945011" w:rsidRPr="00E072CE" w:rsidRDefault="00945011" w:rsidP="00386E9B">
      <w:pPr>
        <w:numPr>
          <w:ilvl w:val="0"/>
          <w:numId w:val="3"/>
        </w:numPr>
        <w:spacing w:after="0" w:line="300" w:lineRule="exact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color w:val="000000" w:themeColor="text1"/>
        </w:rPr>
        <w:t>Αποσβέσεις Γραφείων 5.000</w:t>
      </w:r>
    </w:p>
    <w:p w14:paraId="73ACEF3C" w14:textId="77777777" w:rsidR="00945011" w:rsidRPr="00E072CE" w:rsidRDefault="00945011" w:rsidP="00386E9B">
      <w:pPr>
        <w:numPr>
          <w:ilvl w:val="0"/>
          <w:numId w:val="3"/>
        </w:numPr>
        <w:spacing w:after="0" w:line="300" w:lineRule="exact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color w:val="000000" w:themeColor="text1"/>
        </w:rPr>
        <w:t>Αποσβέσεις  Μεταφορικών Μέσων πωλητών 2.000</w:t>
      </w:r>
    </w:p>
    <w:p w14:paraId="4C62CEC0" w14:textId="77777777" w:rsidR="00945011" w:rsidRPr="00E072CE" w:rsidRDefault="00945011" w:rsidP="00386E9B">
      <w:pPr>
        <w:numPr>
          <w:ilvl w:val="0"/>
          <w:numId w:val="3"/>
        </w:numPr>
        <w:spacing w:after="0" w:line="300" w:lineRule="exact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color w:val="000000" w:themeColor="text1"/>
        </w:rPr>
        <w:t>Έξοδα διαφήμισης 100.000</w:t>
      </w:r>
    </w:p>
    <w:p w14:paraId="05A282A1" w14:textId="77777777" w:rsidR="006A06D1" w:rsidRPr="00E072CE" w:rsidRDefault="006A06D1" w:rsidP="00386E9B">
      <w:pPr>
        <w:numPr>
          <w:ilvl w:val="0"/>
          <w:numId w:val="3"/>
        </w:numPr>
        <w:spacing w:after="0" w:line="300" w:lineRule="exact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color w:val="000000" w:themeColor="text1"/>
        </w:rPr>
        <w:t>Φόρος Εισοδήματος 25%</w:t>
      </w:r>
    </w:p>
    <w:p w14:paraId="467A1D06" w14:textId="77777777" w:rsidR="00E072CE" w:rsidRDefault="00E072CE" w:rsidP="00386E9B">
      <w:pPr>
        <w:spacing w:after="0" w:line="300" w:lineRule="exact"/>
        <w:rPr>
          <w:rFonts w:ascii="Tahoma" w:hAnsi="Tahoma" w:cs="Tahoma"/>
          <w:b/>
          <w:bCs/>
        </w:rPr>
      </w:pPr>
    </w:p>
    <w:p w14:paraId="55B85468" w14:textId="77777777" w:rsidR="00E072CE" w:rsidRDefault="00E072CE" w:rsidP="00386E9B">
      <w:pPr>
        <w:spacing w:after="0" w:line="300" w:lineRule="exact"/>
        <w:rPr>
          <w:rFonts w:ascii="Tahoma" w:hAnsi="Tahoma" w:cs="Tahoma"/>
          <w:b/>
          <w:bCs/>
        </w:rPr>
      </w:pPr>
    </w:p>
    <w:p w14:paraId="1B8B02D5" w14:textId="77777777" w:rsidR="006A06D1" w:rsidRDefault="006A06D1" w:rsidP="00386E9B">
      <w:pPr>
        <w:spacing w:after="0" w:line="300" w:lineRule="exact"/>
        <w:rPr>
          <w:rFonts w:ascii="Tahoma" w:hAnsi="Tahoma" w:cs="Tahoma"/>
          <w:b/>
          <w:bCs/>
        </w:rPr>
      </w:pPr>
      <w:r w:rsidRPr="006A06D1">
        <w:rPr>
          <w:rFonts w:ascii="Tahoma" w:hAnsi="Tahoma" w:cs="Tahoma"/>
          <w:b/>
          <w:bCs/>
        </w:rPr>
        <w:t>ΛΥΣΗ</w:t>
      </w:r>
    </w:p>
    <w:p w14:paraId="3EF8722E" w14:textId="77777777" w:rsidR="00E072CE" w:rsidRDefault="00E072CE" w:rsidP="00386E9B">
      <w:pPr>
        <w:spacing w:after="0" w:line="300" w:lineRule="exact"/>
        <w:rPr>
          <w:rFonts w:ascii="Tahoma" w:hAnsi="Tahoma" w:cs="Tahoma"/>
          <w:b/>
          <w:bCs/>
        </w:rPr>
      </w:pPr>
    </w:p>
    <w:p w14:paraId="5C412F84" w14:textId="77777777" w:rsidR="00E072CE" w:rsidRPr="00E072CE" w:rsidRDefault="00E072CE" w:rsidP="00386E9B">
      <w:pPr>
        <w:spacing w:after="0" w:line="300" w:lineRule="exact"/>
        <w:jc w:val="both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b/>
          <w:color w:val="000000" w:themeColor="text1"/>
        </w:rPr>
        <w:t>Κόστος Πωλήσεων</w:t>
      </w:r>
      <w:r w:rsidRPr="00E072CE">
        <w:rPr>
          <w:rFonts w:ascii="Tahoma" w:hAnsi="Tahoma" w:cs="Tahoma"/>
          <w:color w:val="000000" w:themeColor="text1"/>
        </w:rPr>
        <w:t xml:space="preserve"> = Κόστος Πωληθέντων  (</w:t>
      </w:r>
      <w:r w:rsidRPr="00E50C02">
        <w:rPr>
          <w:rFonts w:ascii="Tahoma" w:hAnsi="Tahoma" w:cs="Tahoma"/>
          <w:color w:val="FFFFFF" w:themeColor="background1"/>
        </w:rPr>
        <w:t>695.000</w:t>
      </w:r>
      <w:r w:rsidRPr="00E072CE">
        <w:rPr>
          <w:rFonts w:ascii="Tahoma" w:hAnsi="Tahoma" w:cs="Tahoma"/>
          <w:color w:val="000000" w:themeColor="text1"/>
        </w:rPr>
        <w:t>) + Μισθοί Εργατών  (</w:t>
      </w:r>
      <w:r w:rsidRPr="00E50C02">
        <w:rPr>
          <w:rFonts w:ascii="Tahoma" w:hAnsi="Tahoma" w:cs="Tahoma"/>
          <w:color w:val="FFFFFF" w:themeColor="background1"/>
        </w:rPr>
        <w:t>150.000</w:t>
      </w:r>
      <w:r w:rsidRPr="00E072CE">
        <w:rPr>
          <w:rFonts w:ascii="Tahoma" w:hAnsi="Tahoma" w:cs="Tahoma"/>
          <w:color w:val="000000" w:themeColor="text1"/>
        </w:rPr>
        <w:t>) + Ενοίκια αποθηκών (</w:t>
      </w:r>
      <w:r w:rsidRPr="00E50C02">
        <w:rPr>
          <w:rFonts w:ascii="Tahoma" w:hAnsi="Tahoma" w:cs="Tahoma"/>
          <w:color w:val="FFFFFF" w:themeColor="background1"/>
        </w:rPr>
        <w:t>90.000</w:t>
      </w:r>
      <w:r w:rsidRPr="00E072CE">
        <w:rPr>
          <w:rFonts w:ascii="Tahoma" w:hAnsi="Tahoma" w:cs="Tahoma"/>
          <w:color w:val="000000" w:themeColor="text1"/>
        </w:rPr>
        <w:t>) + Αποσβέσεις Αποθηκών (</w:t>
      </w:r>
      <w:r w:rsidRPr="00E50C02">
        <w:rPr>
          <w:rFonts w:ascii="Tahoma" w:hAnsi="Tahoma" w:cs="Tahoma"/>
          <w:color w:val="FFFFFF" w:themeColor="background1"/>
        </w:rPr>
        <w:t>6.000</w:t>
      </w:r>
      <w:r w:rsidRPr="00E072CE">
        <w:rPr>
          <w:rFonts w:ascii="Tahoma" w:hAnsi="Tahoma" w:cs="Tahoma"/>
          <w:color w:val="000000" w:themeColor="text1"/>
        </w:rPr>
        <w:t>) =</w:t>
      </w:r>
      <w:r w:rsidRPr="00E50C02">
        <w:rPr>
          <w:rFonts w:ascii="Tahoma" w:hAnsi="Tahoma" w:cs="Tahoma"/>
          <w:color w:val="FFFFFF" w:themeColor="background1"/>
        </w:rPr>
        <w:t>941.000</w:t>
      </w:r>
    </w:p>
    <w:p w14:paraId="4BC8CEDE" w14:textId="77777777" w:rsidR="00E072CE" w:rsidRDefault="00E072CE" w:rsidP="00386E9B">
      <w:pPr>
        <w:spacing w:after="0" w:line="300" w:lineRule="exact"/>
        <w:jc w:val="both"/>
        <w:rPr>
          <w:rFonts w:ascii="Tahoma" w:hAnsi="Tahoma" w:cs="Tahoma"/>
        </w:rPr>
      </w:pPr>
    </w:p>
    <w:p w14:paraId="71B4F469" w14:textId="77777777" w:rsidR="00E072CE" w:rsidRPr="00E072CE" w:rsidRDefault="00E072CE" w:rsidP="00386E9B">
      <w:pPr>
        <w:spacing w:after="0" w:line="300" w:lineRule="exact"/>
        <w:jc w:val="both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b/>
          <w:color w:val="000000" w:themeColor="text1"/>
        </w:rPr>
        <w:t>Έξοδα Διοίκησης</w:t>
      </w:r>
      <w:r w:rsidRPr="00E072CE">
        <w:rPr>
          <w:rFonts w:ascii="Tahoma" w:hAnsi="Tahoma" w:cs="Tahoma"/>
          <w:color w:val="000000" w:themeColor="text1"/>
        </w:rPr>
        <w:t xml:space="preserve"> = Μισθοί διοικητικού προσωπικού (</w:t>
      </w:r>
      <w:r w:rsidRPr="00E50C02">
        <w:rPr>
          <w:rFonts w:ascii="Tahoma" w:hAnsi="Tahoma" w:cs="Tahoma"/>
          <w:color w:val="FFFFFF" w:themeColor="background1"/>
        </w:rPr>
        <w:t>90.000</w:t>
      </w:r>
      <w:r w:rsidRPr="00E072CE">
        <w:rPr>
          <w:rFonts w:ascii="Tahoma" w:hAnsi="Tahoma" w:cs="Tahoma"/>
          <w:color w:val="000000" w:themeColor="text1"/>
        </w:rPr>
        <w:t>) + Ενοίκια γραφείων (</w:t>
      </w:r>
      <w:r w:rsidRPr="00E50C02">
        <w:rPr>
          <w:rFonts w:ascii="Tahoma" w:hAnsi="Tahoma" w:cs="Tahoma"/>
          <w:color w:val="FFFFFF" w:themeColor="background1"/>
        </w:rPr>
        <w:t>70.000</w:t>
      </w:r>
      <w:r w:rsidRPr="00E072CE">
        <w:rPr>
          <w:rFonts w:ascii="Tahoma" w:hAnsi="Tahoma" w:cs="Tahoma"/>
          <w:color w:val="000000" w:themeColor="text1"/>
        </w:rPr>
        <w:t>) + Αποσβέσεις Γραφείων (</w:t>
      </w:r>
      <w:r w:rsidRPr="00E50C02">
        <w:rPr>
          <w:rFonts w:ascii="Tahoma" w:hAnsi="Tahoma" w:cs="Tahoma"/>
          <w:color w:val="FFFFFF" w:themeColor="background1"/>
        </w:rPr>
        <w:t>5.000</w:t>
      </w:r>
      <w:r w:rsidRPr="00E072CE">
        <w:rPr>
          <w:rFonts w:ascii="Tahoma" w:hAnsi="Tahoma" w:cs="Tahoma"/>
          <w:color w:val="000000" w:themeColor="text1"/>
        </w:rPr>
        <w:t xml:space="preserve">) = </w:t>
      </w:r>
      <w:r w:rsidRPr="00E50C02">
        <w:rPr>
          <w:rFonts w:ascii="Tahoma" w:hAnsi="Tahoma" w:cs="Tahoma"/>
          <w:color w:val="FFFFFF" w:themeColor="background1"/>
        </w:rPr>
        <w:t xml:space="preserve">165000 </w:t>
      </w:r>
    </w:p>
    <w:p w14:paraId="46115136" w14:textId="77777777" w:rsidR="00E072CE" w:rsidRPr="002663F6" w:rsidRDefault="00E072CE" w:rsidP="00386E9B">
      <w:pPr>
        <w:spacing w:after="0" w:line="300" w:lineRule="exact"/>
        <w:ind w:left="720"/>
        <w:jc w:val="both"/>
        <w:rPr>
          <w:rFonts w:ascii="Tahoma" w:hAnsi="Tahoma" w:cs="Tahoma"/>
          <w:color w:val="FF0000"/>
        </w:rPr>
      </w:pPr>
    </w:p>
    <w:p w14:paraId="21656234" w14:textId="77777777" w:rsidR="00E072CE" w:rsidRPr="00E50C02" w:rsidRDefault="00E072CE" w:rsidP="00386E9B">
      <w:pPr>
        <w:spacing w:after="0" w:line="300" w:lineRule="exact"/>
        <w:jc w:val="both"/>
        <w:rPr>
          <w:rFonts w:ascii="Tahoma" w:hAnsi="Tahoma" w:cs="Tahoma"/>
          <w:color w:val="000000" w:themeColor="text1"/>
        </w:rPr>
      </w:pPr>
      <w:r w:rsidRPr="00E072CE">
        <w:rPr>
          <w:rFonts w:ascii="Tahoma" w:hAnsi="Tahoma" w:cs="Tahoma"/>
          <w:b/>
        </w:rPr>
        <w:t>Έξοδα Διάθεσης</w:t>
      </w:r>
      <w:r w:rsidRPr="00E072CE">
        <w:rPr>
          <w:rFonts w:ascii="Tahoma" w:hAnsi="Tahoma" w:cs="Tahoma"/>
        </w:rPr>
        <w:t xml:space="preserve"> = Ενοίκια μεταφορικών μέσων πωλητών </w:t>
      </w:r>
      <w:r>
        <w:rPr>
          <w:rFonts w:ascii="Tahoma" w:hAnsi="Tahoma" w:cs="Tahoma"/>
        </w:rPr>
        <w:t>(</w:t>
      </w:r>
      <w:r w:rsidRPr="00E50C02">
        <w:rPr>
          <w:rFonts w:ascii="Tahoma" w:hAnsi="Tahoma" w:cs="Tahoma"/>
          <w:color w:val="FFFFFF" w:themeColor="background1"/>
        </w:rPr>
        <w:t>20.000</w:t>
      </w:r>
      <w:r>
        <w:rPr>
          <w:rFonts w:ascii="Tahoma" w:hAnsi="Tahoma" w:cs="Tahoma"/>
        </w:rPr>
        <w:t>)</w:t>
      </w:r>
      <w:r w:rsidRPr="00E072CE">
        <w:rPr>
          <w:rFonts w:ascii="Tahoma" w:hAnsi="Tahoma" w:cs="Tahoma"/>
        </w:rPr>
        <w:t xml:space="preserve"> + Αποσβέσεις  Μεταφορικών Μέσων πωλητών </w:t>
      </w:r>
      <w:r>
        <w:rPr>
          <w:rFonts w:ascii="Tahoma" w:hAnsi="Tahoma" w:cs="Tahoma"/>
        </w:rPr>
        <w:t>(</w:t>
      </w:r>
      <w:r w:rsidRPr="00E50C02">
        <w:rPr>
          <w:rFonts w:ascii="Tahoma" w:hAnsi="Tahoma" w:cs="Tahoma"/>
          <w:color w:val="FFFFFF" w:themeColor="background1"/>
        </w:rPr>
        <w:t>2.000</w:t>
      </w:r>
      <w:r>
        <w:rPr>
          <w:rFonts w:ascii="Tahoma" w:hAnsi="Tahoma" w:cs="Tahoma"/>
        </w:rPr>
        <w:t>)</w:t>
      </w:r>
      <w:r w:rsidRPr="00E072CE">
        <w:rPr>
          <w:rFonts w:ascii="Tahoma" w:hAnsi="Tahoma" w:cs="Tahoma"/>
        </w:rPr>
        <w:t xml:space="preserve"> + </w:t>
      </w:r>
      <w:r w:rsidRPr="00E072CE">
        <w:rPr>
          <w:rFonts w:ascii="Tahoma" w:hAnsi="Tahoma" w:cs="Tahoma"/>
          <w:color w:val="000000" w:themeColor="text1"/>
        </w:rPr>
        <w:t>Μισθοί πωλητών (</w:t>
      </w:r>
      <w:r w:rsidRPr="00E50C02">
        <w:rPr>
          <w:rFonts w:ascii="Tahoma" w:hAnsi="Tahoma" w:cs="Tahoma"/>
          <w:color w:val="FFFFFF" w:themeColor="background1"/>
        </w:rPr>
        <w:t>18.000</w:t>
      </w:r>
      <w:r w:rsidRPr="00E072CE">
        <w:rPr>
          <w:rFonts w:ascii="Tahoma" w:hAnsi="Tahoma" w:cs="Tahoma"/>
          <w:color w:val="000000" w:themeColor="text1"/>
        </w:rPr>
        <w:t>) + Έξοδα διαφήμισης (</w:t>
      </w:r>
      <w:r w:rsidRPr="00E50C02">
        <w:rPr>
          <w:rFonts w:ascii="Tahoma" w:hAnsi="Tahoma" w:cs="Tahoma"/>
          <w:color w:val="FFFFFF" w:themeColor="background1"/>
        </w:rPr>
        <w:t>100.000</w:t>
      </w:r>
      <w:r w:rsidRPr="00E072CE">
        <w:rPr>
          <w:rFonts w:ascii="Tahoma" w:hAnsi="Tahoma" w:cs="Tahoma"/>
          <w:color w:val="000000" w:themeColor="text1"/>
        </w:rPr>
        <w:t>)</w:t>
      </w:r>
      <w:r w:rsidR="00E50C02" w:rsidRPr="00E50C02">
        <w:rPr>
          <w:rFonts w:ascii="Tahoma" w:hAnsi="Tahoma" w:cs="Tahoma"/>
          <w:color w:val="000000" w:themeColor="text1"/>
        </w:rPr>
        <w:t xml:space="preserve"> =</w:t>
      </w:r>
    </w:p>
    <w:p w14:paraId="497539B6" w14:textId="77777777" w:rsidR="00E072CE" w:rsidRDefault="00E072CE" w:rsidP="00386E9B">
      <w:pPr>
        <w:spacing w:after="0" w:line="300" w:lineRule="exact"/>
        <w:rPr>
          <w:rFonts w:ascii="Tahoma" w:hAnsi="Tahoma" w:cs="Tahoma"/>
          <w:b/>
          <w:bCs/>
        </w:rPr>
      </w:pPr>
    </w:p>
    <w:p w14:paraId="3133C646" w14:textId="77777777" w:rsidR="00E072CE" w:rsidRDefault="00E072CE" w:rsidP="00386E9B">
      <w:pPr>
        <w:spacing w:after="0" w:line="300" w:lineRule="exact"/>
        <w:rPr>
          <w:rFonts w:ascii="Tahoma" w:hAnsi="Tahoma" w:cs="Tahoma"/>
          <w:b/>
          <w:bCs/>
        </w:rPr>
      </w:pPr>
    </w:p>
    <w:p w14:paraId="2A4A2606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bCs/>
        </w:rPr>
      </w:pPr>
    </w:p>
    <w:p w14:paraId="79A18FAA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bCs/>
        </w:rPr>
      </w:pPr>
    </w:p>
    <w:p w14:paraId="461164A5" w14:textId="77777777" w:rsidR="00E072CE" w:rsidRDefault="00E072CE" w:rsidP="00386E9B">
      <w:pPr>
        <w:spacing w:after="0" w:line="300" w:lineRule="exact"/>
        <w:rPr>
          <w:rFonts w:ascii="Tahoma" w:hAnsi="Tahoma" w:cs="Tahoma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4"/>
        <w:gridCol w:w="2972"/>
      </w:tblGrid>
      <w:tr w:rsidR="00E072CE" w:rsidRPr="006A06D1" w14:paraId="7FF6CE28" w14:textId="77777777" w:rsidTr="006E321B">
        <w:trPr>
          <w:trHeight w:val="135"/>
        </w:trPr>
        <w:tc>
          <w:tcPr>
            <w:tcW w:w="5000" w:type="pct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5B3D7" w:themeFill="accent1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ED965" w14:textId="77777777" w:rsidR="00E072CE" w:rsidRPr="006A06D1" w:rsidRDefault="00E072CE" w:rsidP="00386E9B">
            <w:pPr>
              <w:spacing w:after="0" w:line="300" w:lineRule="exact"/>
              <w:jc w:val="center"/>
              <w:rPr>
                <w:rFonts w:ascii="Tahoma" w:eastAsia="Times New Roman" w:hAnsi="Tahoma" w:cs="Tahoma"/>
                <w:b/>
                <w:lang w:eastAsia="el-GR"/>
              </w:rPr>
            </w:pPr>
            <w:r w:rsidRPr="00E072CE">
              <w:rPr>
                <w:rFonts w:ascii="Tahoma" w:eastAsia="Times New Roman" w:hAnsi="Tahoma" w:cs="Tahoma"/>
                <w:b/>
                <w:lang w:eastAsia="el-GR"/>
              </w:rPr>
              <w:lastRenderedPageBreak/>
              <w:t>ΚΑΤΑΣΤΑΣΗ ΛΟΓΑΡΙΑΣΜΟΥ ΑΠΟΤΕΛΕΣΜΑΤΩΝ</w:t>
            </w:r>
          </w:p>
        </w:tc>
      </w:tr>
      <w:tr w:rsidR="006A06D1" w:rsidRPr="006A06D1" w14:paraId="28625A01" w14:textId="77777777" w:rsidTr="006A06D1">
        <w:trPr>
          <w:trHeight w:val="333"/>
        </w:trPr>
        <w:tc>
          <w:tcPr>
            <w:tcW w:w="350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FC5E6" w14:textId="77777777" w:rsidR="006A06D1" w:rsidRPr="006A06D1" w:rsidRDefault="006A06D1" w:rsidP="00386E9B">
            <w:pPr>
              <w:spacing w:after="0" w:line="300" w:lineRule="exac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Times New Roman" w:hAnsi="Tahoma" w:cs="Tahoma"/>
                <w:color w:val="000000"/>
                <w:kern w:val="24"/>
                <w:lang w:eastAsia="el-GR"/>
              </w:rPr>
              <w:t xml:space="preserve">Έσοδα </w:t>
            </w:r>
          </w:p>
        </w:tc>
        <w:tc>
          <w:tcPr>
            <w:tcW w:w="149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67DBA7" w14:textId="77777777" w:rsidR="006A06D1" w:rsidRPr="006A06D1" w:rsidRDefault="006A06D1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A06D1" w:rsidRPr="006A06D1" w14:paraId="54CF0EF2" w14:textId="77777777" w:rsidTr="006E321B">
        <w:trPr>
          <w:trHeight w:val="187"/>
        </w:trPr>
        <w:tc>
          <w:tcPr>
            <w:tcW w:w="35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3A503" w14:textId="77777777" w:rsidR="006A06D1" w:rsidRPr="006A06D1" w:rsidRDefault="006A06D1" w:rsidP="00386E9B">
            <w:pPr>
              <w:spacing w:after="0" w:line="300" w:lineRule="exac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Times New Roman" w:hAnsi="Tahoma" w:cs="Tahoma"/>
                <w:color w:val="000000"/>
                <w:kern w:val="24"/>
                <w:lang w:eastAsia="el-GR"/>
              </w:rPr>
              <w:t xml:space="preserve">Κόστος πωλήσεων </w:t>
            </w:r>
          </w:p>
        </w:tc>
        <w:tc>
          <w:tcPr>
            <w:tcW w:w="1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E5D53" w14:textId="77777777" w:rsidR="006A06D1" w:rsidRPr="006A06D1" w:rsidRDefault="006A06D1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A06D1" w:rsidRPr="006A06D1" w14:paraId="22501F9D" w14:textId="77777777" w:rsidTr="006A06D1">
        <w:trPr>
          <w:trHeight w:val="261"/>
        </w:trPr>
        <w:tc>
          <w:tcPr>
            <w:tcW w:w="35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7D32EE" w14:textId="77777777" w:rsidR="006A06D1" w:rsidRPr="006A06D1" w:rsidRDefault="006A06D1" w:rsidP="00386E9B">
            <w:pPr>
              <w:spacing w:after="0" w:line="300" w:lineRule="exac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Times New Roman" w:hAnsi="Tahoma" w:cs="Tahoma"/>
                <w:b/>
                <w:bCs/>
                <w:color w:val="000000"/>
                <w:kern w:val="24"/>
                <w:lang w:eastAsia="el-GR"/>
              </w:rPr>
              <w:t xml:space="preserve">Μικτό κέρδος </w:t>
            </w:r>
          </w:p>
        </w:tc>
        <w:tc>
          <w:tcPr>
            <w:tcW w:w="1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17A636" w14:textId="77777777" w:rsidR="006A06D1" w:rsidRPr="006A06D1" w:rsidRDefault="006A06D1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A06D1" w:rsidRPr="006A06D1" w14:paraId="030FBAB7" w14:textId="77777777" w:rsidTr="006A06D1">
        <w:trPr>
          <w:trHeight w:val="197"/>
        </w:trPr>
        <w:tc>
          <w:tcPr>
            <w:tcW w:w="35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D99423" w14:textId="77777777" w:rsidR="006A06D1" w:rsidRPr="006A06D1" w:rsidRDefault="006A06D1" w:rsidP="00522D3A">
            <w:pPr>
              <w:spacing w:after="0" w:line="300" w:lineRule="exac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 xml:space="preserve">Άλλα έσοδα εκμετάλλευσης </w:t>
            </w:r>
          </w:p>
        </w:tc>
        <w:tc>
          <w:tcPr>
            <w:tcW w:w="1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4F535" w14:textId="77777777" w:rsidR="006A06D1" w:rsidRPr="006A06D1" w:rsidRDefault="006A06D1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A06D1" w:rsidRPr="006A06D1" w14:paraId="178E6008" w14:textId="77777777" w:rsidTr="006A06D1">
        <w:trPr>
          <w:trHeight w:val="133"/>
        </w:trPr>
        <w:tc>
          <w:tcPr>
            <w:tcW w:w="35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AA466" w14:textId="77777777" w:rsidR="006A06D1" w:rsidRPr="006A06D1" w:rsidRDefault="006A06D1" w:rsidP="00386E9B">
            <w:pPr>
              <w:spacing w:after="0" w:line="300" w:lineRule="exac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 xml:space="preserve">Έξοδα διάθεση </w:t>
            </w:r>
          </w:p>
        </w:tc>
        <w:tc>
          <w:tcPr>
            <w:tcW w:w="1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18D16" w14:textId="77777777" w:rsidR="006A06D1" w:rsidRPr="006A06D1" w:rsidRDefault="006A06D1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A06D1" w:rsidRPr="006A06D1" w14:paraId="605F8101" w14:textId="77777777" w:rsidTr="006A06D1">
        <w:trPr>
          <w:trHeight w:val="83"/>
        </w:trPr>
        <w:tc>
          <w:tcPr>
            <w:tcW w:w="35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06E0FB" w14:textId="77777777" w:rsidR="006A06D1" w:rsidRPr="006A06D1" w:rsidRDefault="006A06D1" w:rsidP="00386E9B">
            <w:pPr>
              <w:spacing w:after="0" w:line="300" w:lineRule="exac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 xml:space="preserve">Έξοδα διοίκησης </w:t>
            </w:r>
          </w:p>
        </w:tc>
        <w:tc>
          <w:tcPr>
            <w:tcW w:w="1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1E15D" w14:textId="77777777" w:rsidR="006A06D1" w:rsidRPr="006A06D1" w:rsidRDefault="006A06D1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A06D1" w:rsidRPr="006A06D1" w14:paraId="57BC5D84" w14:textId="77777777" w:rsidTr="006A06D1">
        <w:trPr>
          <w:trHeight w:val="303"/>
        </w:trPr>
        <w:tc>
          <w:tcPr>
            <w:tcW w:w="35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4E37F" w14:textId="77777777" w:rsidR="006A06D1" w:rsidRPr="006A06D1" w:rsidRDefault="006A06D1" w:rsidP="00386E9B">
            <w:pPr>
              <w:spacing w:after="0" w:line="300" w:lineRule="exac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l-GR"/>
              </w:rPr>
              <w:t xml:space="preserve">Κέρδη προ φόρων </w:t>
            </w:r>
          </w:p>
        </w:tc>
        <w:tc>
          <w:tcPr>
            <w:tcW w:w="1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F85AB3" w14:textId="77777777" w:rsidR="006A06D1" w:rsidRPr="006A06D1" w:rsidRDefault="006A06D1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A06D1" w:rsidRPr="006A06D1" w14:paraId="1494E25D" w14:textId="77777777" w:rsidTr="006A06D1">
        <w:trPr>
          <w:trHeight w:val="192"/>
        </w:trPr>
        <w:tc>
          <w:tcPr>
            <w:tcW w:w="35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5C7EA5" w14:textId="77777777" w:rsidR="006A06D1" w:rsidRPr="006A06D1" w:rsidRDefault="006A06D1" w:rsidP="00386E9B">
            <w:pPr>
              <w:spacing w:after="0" w:line="300" w:lineRule="exac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color w:val="000000"/>
                <w:kern w:val="24"/>
                <w:lang w:eastAsia="el-GR"/>
              </w:rPr>
              <w:t xml:space="preserve">Φόρος Εισοδήματος  (294.000 Χ 25%) </w:t>
            </w:r>
          </w:p>
        </w:tc>
        <w:tc>
          <w:tcPr>
            <w:tcW w:w="1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737D26" w14:textId="77777777" w:rsidR="006A06D1" w:rsidRPr="006A06D1" w:rsidRDefault="006A06D1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A06D1" w:rsidRPr="006A06D1" w14:paraId="57797959" w14:textId="77777777" w:rsidTr="006A06D1">
        <w:trPr>
          <w:trHeight w:val="192"/>
        </w:trPr>
        <w:tc>
          <w:tcPr>
            <w:tcW w:w="35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CCF2C" w14:textId="77777777" w:rsidR="006A06D1" w:rsidRPr="006A06D1" w:rsidRDefault="006A06D1" w:rsidP="00386E9B">
            <w:pPr>
              <w:spacing w:after="0" w:line="300" w:lineRule="exact"/>
              <w:rPr>
                <w:rFonts w:ascii="Tahoma" w:eastAsia="Times New Roman" w:hAnsi="Tahoma" w:cs="Tahoma"/>
                <w:lang w:eastAsia="el-GR"/>
              </w:rPr>
            </w:pPr>
            <w:r w:rsidRPr="006A06D1">
              <w:rPr>
                <w:rFonts w:ascii="Tahoma" w:eastAsia="Calibri" w:hAnsi="Tahoma" w:cs="Tahoma"/>
                <w:b/>
                <w:bCs/>
                <w:color w:val="000000"/>
                <w:kern w:val="24"/>
                <w:lang w:eastAsia="el-GR"/>
              </w:rPr>
              <w:t xml:space="preserve">Κέρδη μετά φόρων </w:t>
            </w:r>
          </w:p>
        </w:tc>
        <w:tc>
          <w:tcPr>
            <w:tcW w:w="149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64861B" w14:textId="77777777" w:rsidR="006A06D1" w:rsidRPr="006A06D1" w:rsidRDefault="006A06D1" w:rsidP="00386E9B">
            <w:pPr>
              <w:spacing w:after="0" w:line="300" w:lineRule="exact"/>
              <w:jc w:val="right"/>
              <w:rPr>
                <w:rFonts w:ascii="Tahoma" w:eastAsia="Times New Roman" w:hAnsi="Tahoma" w:cs="Tahoma"/>
                <w:lang w:eastAsia="el-GR"/>
              </w:rPr>
            </w:pPr>
          </w:p>
        </w:tc>
      </w:tr>
    </w:tbl>
    <w:p w14:paraId="6A31265E" w14:textId="77777777" w:rsidR="002663F6" w:rsidRDefault="002663F6" w:rsidP="00386E9B">
      <w:pPr>
        <w:spacing w:after="0" w:line="300" w:lineRule="exact"/>
        <w:rPr>
          <w:rFonts w:ascii="Tahoma" w:hAnsi="Tahoma" w:cs="Tahoma"/>
        </w:rPr>
      </w:pPr>
    </w:p>
    <w:p w14:paraId="7A99D895" w14:textId="77777777" w:rsidR="00E072CE" w:rsidRDefault="00E072CE" w:rsidP="00386E9B">
      <w:pPr>
        <w:spacing w:after="0" w:line="300" w:lineRule="exact"/>
        <w:rPr>
          <w:rFonts w:ascii="Tahoma" w:hAnsi="Tahoma" w:cs="Tahoma"/>
        </w:rPr>
      </w:pPr>
    </w:p>
    <w:p w14:paraId="7B16D6AB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363658C8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5DF8B178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28BD2701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7B8E261B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1758C45C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4371BC49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7D512591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2D1B1ED8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047AFEFE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7D95046D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58D7C59A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68C49676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58CD0DD3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4D983324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62EEBD99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7BEC8865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3C398786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0610EAD6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520DCE56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76B194BA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15A39B75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408FA2F5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616B6778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706D57F5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2DD44B64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445CF8B2" w14:textId="77777777" w:rsidR="006E321B" w:rsidRDefault="006E321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3DBD9570" w14:textId="77777777" w:rsidR="00386E9B" w:rsidRDefault="00386E9B" w:rsidP="00386E9B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2D1ABC2F" w14:textId="77777777" w:rsidR="00E072CE" w:rsidRDefault="00E072CE" w:rsidP="00386E9B">
      <w:pPr>
        <w:spacing w:after="0" w:line="300" w:lineRule="exact"/>
        <w:rPr>
          <w:rFonts w:ascii="Tahoma" w:hAnsi="Tahoma" w:cs="Tahoma"/>
          <w:b/>
          <w:u w:val="double"/>
        </w:rPr>
      </w:pPr>
      <w:r w:rsidRPr="00E072CE">
        <w:rPr>
          <w:rFonts w:ascii="Tahoma" w:hAnsi="Tahoma" w:cs="Tahoma"/>
          <w:b/>
          <w:u w:val="double"/>
        </w:rPr>
        <w:lastRenderedPageBreak/>
        <w:t xml:space="preserve">ΠΑΡΑΔΕΙΓΜΑ </w:t>
      </w:r>
      <w:r>
        <w:rPr>
          <w:rFonts w:ascii="Tahoma" w:hAnsi="Tahoma" w:cs="Tahoma"/>
          <w:b/>
          <w:u w:val="double"/>
        </w:rPr>
        <w:t>2</w:t>
      </w:r>
      <w:r w:rsidR="00B253BB" w:rsidRPr="00B253BB">
        <w:rPr>
          <w:rFonts w:ascii="Tahoma" w:hAnsi="Tahoma" w:cs="Tahoma"/>
          <w:b/>
          <w:u w:val="double"/>
          <w:vertAlign w:val="superscript"/>
        </w:rPr>
        <w:t>ο</w:t>
      </w:r>
      <w:r w:rsidR="00B253BB">
        <w:rPr>
          <w:rFonts w:ascii="Tahoma" w:hAnsi="Tahoma" w:cs="Tahoma"/>
          <w:b/>
          <w:u w:val="double"/>
        </w:rPr>
        <w:t xml:space="preserve"> </w:t>
      </w:r>
    </w:p>
    <w:p w14:paraId="75B23063" w14:textId="77777777" w:rsidR="00E072CE" w:rsidRDefault="00E072CE" w:rsidP="00386E9B">
      <w:pPr>
        <w:spacing w:after="0" w:line="300" w:lineRule="exact"/>
        <w:rPr>
          <w:rFonts w:ascii="Tahoma" w:hAnsi="Tahoma" w:cs="Tahoma"/>
        </w:rPr>
      </w:pPr>
    </w:p>
    <w:p w14:paraId="4FF73396" w14:textId="77777777" w:rsidR="00C91643" w:rsidRPr="00105646" w:rsidRDefault="00C91643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</w:rPr>
      </w:pPr>
      <w:r w:rsidRPr="00105646">
        <w:rPr>
          <w:rFonts w:ascii="Tahoma" w:hAnsi="Tahoma" w:cs="Tahoma"/>
        </w:rPr>
        <w:t xml:space="preserve">Η εταιρεία </w:t>
      </w:r>
      <w:r>
        <w:rPr>
          <w:rFonts w:ascii="Tahoma" w:hAnsi="Tahoma" w:cs="Tahoma"/>
        </w:rPr>
        <w:t xml:space="preserve">Χ </w:t>
      </w:r>
      <w:r w:rsidRPr="00105646">
        <w:rPr>
          <w:rFonts w:ascii="Tahoma" w:hAnsi="Tahoma" w:cs="Tahoma"/>
        </w:rPr>
        <w:t>ΑΕ παρουσιάζει τ</w:t>
      </w:r>
      <w:r w:rsidR="00A76321">
        <w:rPr>
          <w:rFonts w:ascii="Tahoma" w:hAnsi="Tahoma" w:cs="Tahoma"/>
        </w:rPr>
        <w:t>ην</w:t>
      </w:r>
      <w:r w:rsidRPr="00105646">
        <w:rPr>
          <w:rFonts w:ascii="Tahoma" w:hAnsi="Tahoma" w:cs="Tahoma"/>
        </w:rPr>
        <w:t xml:space="preserve"> ακόλουθ</w:t>
      </w:r>
      <w:r w:rsidR="00A76321">
        <w:rPr>
          <w:rFonts w:ascii="Tahoma" w:hAnsi="Tahoma" w:cs="Tahoma"/>
        </w:rPr>
        <w:t>η</w:t>
      </w:r>
      <w:r w:rsidRPr="00105646">
        <w:rPr>
          <w:rFonts w:ascii="Tahoma" w:hAnsi="Tahoma" w:cs="Tahoma"/>
        </w:rPr>
        <w:t xml:space="preserve"> </w:t>
      </w:r>
      <w:r w:rsidR="00A76321">
        <w:rPr>
          <w:rFonts w:ascii="Tahoma" w:hAnsi="Tahoma" w:cs="Tahoma"/>
        </w:rPr>
        <w:t>Κατάσταση Οικονομικής Θέσης</w:t>
      </w:r>
      <w:r w:rsidRPr="00105646">
        <w:rPr>
          <w:rFonts w:ascii="Tahoma" w:hAnsi="Tahoma" w:cs="Tahoma"/>
        </w:rPr>
        <w:t xml:space="preserve"> για το έτος 20</w:t>
      </w:r>
      <w:r>
        <w:rPr>
          <w:rFonts w:ascii="Tahoma" w:hAnsi="Tahoma" w:cs="Tahoma"/>
        </w:rPr>
        <w:t>11</w:t>
      </w:r>
      <w:r w:rsidRPr="00105646">
        <w:rPr>
          <w:rFonts w:ascii="Tahoma" w:hAnsi="Tahoma" w:cs="Tahoma"/>
        </w:rPr>
        <w:t>:</w:t>
      </w:r>
    </w:p>
    <w:p w14:paraId="5982D170" w14:textId="77777777" w:rsidR="00C91643" w:rsidRDefault="00C91643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  <w:b/>
          <w:bCs/>
        </w:rPr>
      </w:pPr>
    </w:p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6204"/>
        <w:gridCol w:w="1984"/>
        <w:gridCol w:w="1666"/>
      </w:tblGrid>
      <w:tr w:rsidR="00C91643" w14:paraId="2A9CEA0C" w14:textId="77777777" w:rsidTr="006E321B">
        <w:tc>
          <w:tcPr>
            <w:tcW w:w="9854" w:type="dxa"/>
            <w:gridSpan w:val="3"/>
            <w:shd w:val="clear" w:color="auto" w:fill="95B3D7" w:themeFill="accent1" w:themeFillTint="99"/>
          </w:tcPr>
          <w:p w14:paraId="0AA9AEA0" w14:textId="77777777" w:rsidR="00C91643" w:rsidRDefault="00A76321" w:rsidP="00A7632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ΚΑΤΑΣΤΑΣΗ ΟΙΚΟΝΟΜΙΚΗΣ ΘΕΣΗΣ</w:t>
            </w:r>
          </w:p>
        </w:tc>
      </w:tr>
      <w:tr w:rsidR="00C91643" w14:paraId="74456F4E" w14:textId="77777777" w:rsidTr="006E321B">
        <w:tc>
          <w:tcPr>
            <w:tcW w:w="6204" w:type="dxa"/>
          </w:tcPr>
          <w:p w14:paraId="60CB917E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  <w:b/>
                <w:bCs/>
              </w:rPr>
              <w:t>ΕΝΕΡΓΗΤΙΚΟ</w:t>
            </w:r>
          </w:p>
        </w:tc>
        <w:tc>
          <w:tcPr>
            <w:tcW w:w="1984" w:type="dxa"/>
          </w:tcPr>
          <w:p w14:paraId="7C998562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2011</w:t>
            </w:r>
          </w:p>
        </w:tc>
        <w:tc>
          <w:tcPr>
            <w:tcW w:w="1666" w:type="dxa"/>
          </w:tcPr>
          <w:p w14:paraId="289EEF0C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2010</w:t>
            </w:r>
          </w:p>
        </w:tc>
      </w:tr>
      <w:tr w:rsidR="00C91643" w14:paraId="7A4D8D8E" w14:textId="77777777" w:rsidTr="006E321B">
        <w:tc>
          <w:tcPr>
            <w:tcW w:w="6204" w:type="dxa"/>
          </w:tcPr>
          <w:p w14:paraId="26CBFC46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Μη Κυκλοφορούν</w:t>
            </w:r>
          </w:p>
        </w:tc>
        <w:tc>
          <w:tcPr>
            <w:tcW w:w="1984" w:type="dxa"/>
          </w:tcPr>
          <w:p w14:paraId="7A99C37F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66" w:type="dxa"/>
          </w:tcPr>
          <w:p w14:paraId="77EDD692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</w:p>
        </w:tc>
      </w:tr>
      <w:tr w:rsidR="00C91643" w14:paraId="60D17153" w14:textId="77777777" w:rsidTr="006E321B">
        <w:tc>
          <w:tcPr>
            <w:tcW w:w="6204" w:type="dxa"/>
          </w:tcPr>
          <w:p w14:paraId="0C3C7DCB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 xml:space="preserve">Ενσώματες </w:t>
            </w:r>
            <w:proofErr w:type="spellStart"/>
            <w:r w:rsidRPr="00105646">
              <w:rPr>
                <w:rFonts w:ascii="Tahoma" w:hAnsi="Tahoma" w:cs="Tahoma"/>
              </w:rPr>
              <w:t>ακ</w:t>
            </w:r>
            <w:proofErr w:type="spellEnd"/>
            <w:r w:rsidRPr="00105646">
              <w:rPr>
                <w:rFonts w:ascii="Tahoma" w:hAnsi="Tahoma" w:cs="Tahoma"/>
              </w:rPr>
              <w:t>/σεις στο κόστος</w:t>
            </w:r>
          </w:p>
        </w:tc>
        <w:tc>
          <w:tcPr>
            <w:tcW w:w="1984" w:type="dxa"/>
          </w:tcPr>
          <w:p w14:paraId="07B29C4E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4.000</w:t>
            </w:r>
          </w:p>
        </w:tc>
        <w:tc>
          <w:tcPr>
            <w:tcW w:w="1666" w:type="dxa"/>
          </w:tcPr>
          <w:p w14:paraId="6A2321B8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>3.000</w:t>
            </w:r>
          </w:p>
        </w:tc>
      </w:tr>
      <w:tr w:rsidR="00C91643" w14:paraId="0646CF36" w14:textId="77777777" w:rsidTr="006E321B">
        <w:tc>
          <w:tcPr>
            <w:tcW w:w="6204" w:type="dxa"/>
          </w:tcPr>
          <w:p w14:paraId="5DF5630E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proofErr w:type="spellStart"/>
            <w:r w:rsidRPr="00105646">
              <w:rPr>
                <w:rFonts w:ascii="Tahoma" w:hAnsi="Tahoma" w:cs="Tahoma"/>
              </w:rPr>
              <w:t>Αναπόσβεστη</w:t>
            </w:r>
            <w:proofErr w:type="spellEnd"/>
            <w:r w:rsidRPr="00105646">
              <w:rPr>
                <w:rFonts w:ascii="Tahoma" w:hAnsi="Tahoma" w:cs="Tahoma"/>
              </w:rPr>
              <w:t xml:space="preserve"> αξία</w:t>
            </w:r>
          </w:p>
        </w:tc>
        <w:tc>
          <w:tcPr>
            <w:tcW w:w="1984" w:type="dxa"/>
          </w:tcPr>
          <w:p w14:paraId="29E5EB20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2.500</w:t>
            </w:r>
          </w:p>
        </w:tc>
        <w:tc>
          <w:tcPr>
            <w:tcW w:w="1666" w:type="dxa"/>
          </w:tcPr>
          <w:p w14:paraId="7479F8B3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>2.000</w:t>
            </w:r>
          </w:p>
        </w:tc>
      </w:tr>
      <w:tr w:rsidR="00C91643" w14:paraId="2A10C311" w14:textId="77777777" w:rsidTr="006E321B">
        <w:tc>
          <w:tcPr>
            <w:tcW w:w="6204" w:type="dxa"/>
          </w:tcPr>
          <w:p w14:paraId="6587F88C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Κυκλοφορούν</w:t>
            </w:r>
          </w:p>
        </w:tc>
        <w:tc>
          <w:tcPr>
            <w:tcW w:w="1984" w:type="dxa"/>
          </w:tcPr>
          <w:p w14:paraId="2C56F9F6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</w:tcPr>
          <w:p w14:paraId="1FC029D0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</w:p>
        </w:tc>
      </w:tr>
      <w:tr w:rsidR="00C91643" w14:paraId="56F97110" w14:textId="77777777" w:rsidTr="006E321B">
        <w:tc>
          <w:tcPr>
            <w:tcW w:w="6204" w:type="dxa"/>
          </w:tcPr>
          <w:p w14:paraId="601826FC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>Αποθέματα</w:t>
            </w:r>
          </w:p>
        </w:tc>
        <w:tc>
          <w:tcPr>
            <w:tcW w:w="1984" w:type="dxa"/>
          </w:tcPr>
          <w:p w14:paraId="199C7A26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800</w:t>
            </w:r>
          </w:p>
        </w:tc>
        <w:tc>
          <w:tcPr>
            <w:tcW w:w="1666" w:type="dxa"/>
          </w:tcPr>
          <w:p w14:paraId="2306CD29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>1.000</w:t>
            </w:r>
          </w:p>
        </w:tc>
      </w:tr>
      <w:tr w:rsidR="00C91643" w14:paraId="28C0D36B" w14:textId="77777777" w:rsidTr="006E321B">
        <w:tc>
          <w:tcPr>
            <w:tcW w:w="6204" w:type="dxa"/>
          </w:tcPr>
          <w:p w14:paraId="3A73647B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>Πελάτες και λοιπές απαιτήσεις</w:t>
            </w:r>
          </w:p>
        </w:tc>
        <w:tc>
          <w:tcPr>
            <w:tcW w:w="1984" w:type="dxa"/>
          </w:tcPr>
          <w:p w14:paraId="77E28B36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2.000</w:t>
            </w:r>
          </w:p>
        </w:tc>
        <w:tc>
          <w:tcPr>
            <w:tcW w:w="1666" w:type="dxa"/>
          </w:tcPr>
          <w:p w14:paraId="4903903A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>1.500</w:t>
            </w:r>
          </w:p>
        </w:tc>
      </w:tr>
      <w:tr w:rsidR="00C91643" w14:paraId="10A6A506" w14:textId="77777777" w:rsidTr="006E321B">
        <w:tc>
          <w:tcPr>
            <w:tcW w:w="6204" w:type="dxa"/>
          </w:tcPr>
          <w:p w14:paraId="087B7B41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>Ταμειακά διαθέσιμα και ισοδύναμα</w:t>
            </w:r>
          </w:p>
        </w:tc>
        <w:tc>
          <w:tcPr>
            <w:tcW w:w="1984" w:type="dxa"/>
          </w:tcPr>
          <w:p w14:paraId="043415C1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900</w:t>
            </w:r>
          </w:p>
        </w:tc>
        <w:tc>
          <w:tcPr>
            <w:tcW w:w="1666" w:type="dxa"/>
          </w:tcPr>
          <w:p w14:paraId="5D3335DF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>800</w:t>
            </w:r>
          </w:p>
        </w:tc>
      </w:tr>
      <w:tr w:rsidR="00C91643" w14:paraId="15C0452E" w14:textId="77777777" w:rsidTr="006E321B">
        <w:tc>
          <w:tcPr>
            <w:tcW w:w="6204" w:type="dxa"/>
          </w:tcPr>
          <w:p w14:paraId="64159811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  <w:b/>
                <w:bCs/>
              </w:rPr>
              <w:t>ΣΥΝΟΛΟ ΕΝΕΡΓΗΤΙΚΟΥ</w:t>
            </w:r>
          </w:p>
        </w:tc>
        <w:tc>
          <w:tcPr>
            <w:tcW w:w="1984" w:type="dxa"/>
          </w:tcPr>
          <w:p w14:paraId="2B77A98E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6.200</w:t>
            </w:r>
          </w:p>
        </w:tc>
        <w:tc>
          <w:tcPr>
            <w:tcW w:w="1666" w:type="dxa"/>
          </w:tcPr>
          <w:p w14:paraId="28B07D36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  <w:b/>
                <w:bCs/>
              </w:rPr>
              <w:t>5.300</w:t>
            </w:r>
          </w:p>
        </w:tc>
      </w:tr>
      <w:tr w:rsidR="00C91643" w14:paraId="6D744E6C" w14:textId="77777777" w:rsidTr="006E321B">
        <w:tc>
          <w:tcPr>
            <w:tcW w:w="6204" w:type="dxa"/>
          </w:tcPr>
          <w:p w14:paraId="0C2AB0E8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84" w:type="dxa"/>
          </w:tcPr>
          <w:p w14:paraId="5CD17ACA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</w:tcPr>
          <w:p w14:paraId="6B606E4C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</w:p>
        </w:tc>
      </w:tr>
      <w:tr w:rsidR="00C91643" w14:paraId="70872B84" w14:textId="77777777" w:rsidTr="006E321B">
        <w:tc>
          <w:tcPr>
            <w:tcW w:w="6204" w:type="dxa"/>
          </w:tcPr>
          <w:p w14:paraId="21F165F8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  <w:b/>
                <w:bCs/>
              </w:rPr>
              <w:t>ΠΑΘΗΤΙΚΟ</w:t>
            </w:r>
          </w:p>
        </w:tc>
        <w:tc>
          <w:tcPr>
            <w:tcW w:w="1984" w:type="dxa"/>
          </w:tcPr>
          <w:p w14:paraId="44E1A1C0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</w:tcPr>
          <w:p w14:paraId="1F07279B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</w:p>
        </w:tc>
      </w:tr>
      <w:tr w:rsidR="00C91643" w14:paraId="284ABC0C" w14:textId="77777777" w:rsidTr="006E321B">
        <w:tc>
          <w:tcPr>
            <w:tcW w:w="6204" w:type="dxa"/>
          </w:tcPr>
          <w:p w14:paraId="0C9D485D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  <w:b/>
                <w:bCs/>
              </w:rPr>
              <w:t>ΙΔΙΑ ΚΕΦΑΛΑΙΑ</w:t>
            </w:r>
          </w:p>
        </w:tc>
        <w:tc>
          <w:tcPr>
            <w:tcW w:w="1984" w:type="dxa"/>
          </w:tcPr>
          <w:p w14:paraId="08EDD05C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</w:tcPr>
          <w:p w14:paraId="265F1238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</w:p>
        </w:tc>
      </w:tr>
      <w:tr w:rsidR="00C91643" w14:paraId="6F845C4A" w14:textId="77777777" w:rsidTr="006E321B">
        <w:tc>
          <w:tcPr>
            <w:tcW w:w="6204" w:type="dxa"/>
          </w:tcPr>
          <w:p w14:paraId="561CD9B2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>Μετοχικό Κεφάλαιο</w:t>
            </w:r>
          </w:p>
        </w:tc>
        <w:tc>
          <w:tcPr>
            <w:tcW w:w="1984" w:type="dxa"/>
          </w:tcPr>
          <w:p w14:paraId="2BD86A7E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4.000</w:t>
            </w:r>
          </w:p>
        </w:tc>
        <w:tc>
          <w:tcPr>
            <w:tcW w:w="1666" w:type="dxa"/>
          </w:tcPr>
          <w:p w14:paraId="287A1BAC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>3.000</w:t>
            </w:r>
          </w:p>
        </w:tc>
      </w:tr>
      <w:tr w:rsidR="00C91643" w14:paraId="3C87E6E3" w14:textId="77777777" w:rsidTr="006E321B">
        <w:tc>
          <w:tcPr>
            <w:tcW w:w="6204" w:type="dxa"/>
          </w:tcPr>
          <w:p w14:paraId="43D575AC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>Υπόλοιπο εις νέο</w:t>
            </w:r>
          </w:p>
        </w:tc>
        <w:tc>
          <w:tcPr>
            <w:tcW w:w="1984" w:type="dxa"/>
          </w:tcPr>
          <w:p w14:paraId="6F102BD0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400</w:t>
            </w:r>
          </w:p>
        </w:tc>
        <w:tc>
          <w:tcPr>
            <w:tcW w:w="1666" w:type="dxa"/>
          </w:tcPr>
          <w:p w14:paraId="5A6DACB8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>300</w:t>
            </w:r>
          </w:p>
        </w:tc>
      </w:tr>
      <w:tr w:rsidR="00C91643" w14:paraId="70337DB6" w14:textId="77777777" w:rsidTr="006E321B">
        <w:tc>
          <w:tcPr>
            <w:tcW w:w="6204" w:type="dxa"/>
          </w:tcPr>
          <w:p w14:paraId="44B1565A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  <w:b/>
                <w:bCs/>
              </w:rPr>
              <w:t>ΣΥΝΟΛΟ ΙΔΙΩΝ ΚΕΦΑΛΑΙΩΝ</w:t>
            </w:r>
          </w:p>
        </w:tc>
        <w:tc>
          <w:tcPr>
            <w:tcW w:w="1984" w:type="dxa"/>
          </w:tcPr>
          <w:p w14:paraId="624A83E6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4.400</w:t>
            </w:r>
          </w:p>
        </w:tc>
        <w:tc>
          <w:tcPr>
            <w:tcW w:w="1666" w:type="dxa"/>
          </w:tcPr>
          <w:p w14:paraId="5FB2FA26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  <w:b/>
                <w:bCs/>
              </w:rPr>
              <w:t>3.300</w:t>
            </w:r>
          </w:p>
        </w:tc>
      </w:tr>
      <w:tr w:rsidR="00C91643" w14:paraId="5586221E" w14:textId="77777777" w:rsidTr="006E321B">
        <w:tc>
          <w:tcPr>
            <w:tcW w:w="6204" w:type="dxa"/>
          </w:tcPr>
          <w:p w14:paraId="026A9D44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>Προμηθευτές και</w:t>
            </w:r>
            <w:r>
              <w:rPr>
                <w:rFonts w:ascii="Tahoma" w:hAnsi="Tahoma" w:cs="Tahoma"/>
              </w:rPr>
              <w:t xml:space="preserve"> </w:t>
            </w:r>
            <w:r w:rsidRPr="00105646">
              <w:rPr>
                <w:rFonts w:ascii="Tahoma" w:hAnsi="Tahoma" w:cs="Tahoma"/>
              </w:rPr>
              <w:t>λοιπές υποχρεώσεις</w:t>
            </w:r>
          </w:p>
        </w:tc>
        <w:tc>
          <w:tcPr>
            <w:tcW w:w="1984" w:type="dxa"/>
          </w:tcPr>
          <w:p w14:paraId="4F1FEDC7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600</w:t>
            </w:r>
          </w:p>
        </w:tc>
        <w:tc>
          <w:tcPr>
            <w:tcW w:w="1666" w:type="dxa"/>
          </w:tcPr>
          <w:p w14:paraId="16F1CE5A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>500</w:t>
            </w:r>
          </w:p>
        </w:tc>
      </w:tr>
      <w:tr w:rsidR="00C91643" w14:paraId="0314D942" w14:textId="77777777" w:rsidTr="006E321B">
        <w:tc>
          <w:tcPr>
            <w:tcW w:w="6204" w:type="dxa"/>
          </w:tcPr>
          <w:p w14:paraId="15D7C76C" w14:textId="77777777" w:rsidR="00C91643" w:rsidRPr="00105646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>Βραχυπρόθεσμα δάνεια</w:t>
            </w:r>
          </w:p>
        </w:tc>
        <w:tc>
          <w:tcPr>
            <w:tcW w:w="1984" w:type="dxa"/>
          </w:tcPr>
          <w:p w14:paraId="120A2AA4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1.200</w:t>
            </w:r>
          </w:p>
        </w:tc>
        <w:tc>
          <w:tcPr>
            <w:tcW w:w="1666" w:type="dxa"/>
          </w:tcPr>
          <w:p w14:paraId="2B129618" w14:textId="77777777" w:rsidR="00C91643" w:rsidRPr="00105646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>1.500</w:t>
            </w:r>
          </w:p>
        </w:tc>
      </w:tr>
      <w:tr w:rsidR="00C91643" w14:paraId="48A310FC" w14:textId="77777777" w:rsidTr="006E321B">
        <w:tc>
          <w:tcPr>
            <w:tcW w:w="6204" w:type="dxa"/>
          </w:tcPr>
          <w:p w14:paraId="51DF77D7" w14:textId="77777777" w:rsidR="00C91643" w:rsidRPr="00105646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  <w:b/>
                <w:bCs/>
              </w:rPr>
              <w:t>ΣΥΝΟΛΟ ΥΠΟΧΡΕΩΣΕΩΝ</w:t>
            </w:r>
          </w:p>
        </w:tc>
        <w:tc>
          <w:tcPr>
            <w:tcW w:w="1984" w:type="dxa"/>
          </w:tcPr>
          <w:p w14:paraId="05055C29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1.800</w:t>
            </w:r>
          </w:p>
        </w:tc>
        <w:tc>
          <w:tcPr>
            <w:tcW w:w="1666" w:type="dxa"/>
          </w:tcPr>
          <w:p w14:paraId="39AD4E56" w14:textId="77777777" w:rsidR="00C91643" w:rsidRPr="00105646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  <w:b/>
                <w:bCs/>
              </w:rPr>
              <w:t>2.000</w:t>
            </w:r>
          </w:p>
        </w:tc>
      </w:tr>
      <w:tr w:rsidR="00C91643" w14:paraId="35ACC783" w14:textId="77777777" w:rsidTr="006E321B">
        <w:tc>
          <w:tcPr>
            <w:tcW w:w="6204" w:type="dxa"/>
          </w:tcPr>
          <w:p w14:paraId="32CF61EC" w14:textId="77777777" w:rsidR="00C91643" w:rsidRPr="00105646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  <w:b/>
                <w:bCs/>
              </w:rPr>
              <w:t>ΣΥΝΟΛΟ ΥΠΟΧΡΕΩΣΕΩΝ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105646">
              <w:rPr>
                <w:rFonts w:ascii="Tahoma" w:hAnsi="Tahoma" w:cs="Tahoma"/>
                <w:b/>
                <w:bCs/>
              </w:rPr>
              <w:t>ΚΑΙ ΙΔΙΩΝ ΚΕΦΑΛΑΙΩΝ</w:t>
            </w:r>
          </w:p>
        </w:tc>
        <w:tc>
          <w:tcPr>
            <w:tcW w:w="1984" w:type="dxa"/>
          </w:tcPr>
          <w:p w14:paraId="58EC746C" w14:textId="77777777" w:rsidR="00C91643" w:rsidRDefault="00C91643" w:rsidP="00386E9B">
            <w:pPr>
              <w:spacing w:line="300" w:lineRule="exact"/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6.200</w:t>
            </w:r>
          </w:p>
        </w:tc>
        <w:tc>
          <w:tcPr>
            <w:tcW w:w="1666" w:type="dxa"/>
          </w:tcPr>
          <w:p w14:paraId="023B3D56" w14:textId="77777777" w:rsidR="00C91643" w:rsidRPr="00105646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  <w:b/>
                <w:bCs/>
              </w:rPr>
              <w:t>5.300</w:t>
            </w:r>
          </w:p>
        </w:tc>
      </w:tr>
    </w:tbl>
    <w:p w14:paraId="406EBA11" w14:textId="77777777" w:rsidR="00C91643" w:rsidRPr="00105646" w:rsidRDefault="00C91643" w:rsidP="00386E9B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ahoma" w:hAnsi="Tahoma" w:cs="Tahoma"/>
          <w:b/>
          <w:bCs/>
        </w:rPr>
      </w:pPr>
    </w:p>
    <w:p w14:paraId="72E507F9" w14:textId="77777777" w:rsidR="00C91643" w:rsidRDefault="00C91643" w:rsidP="00386E9B">
      <w:pPr>
        <w:autoSpaceDE w:val="0"/>
        <w:autoSpaceDN w:val="0"/>
        <w:adjustRightInd w:val="0"/>
        <w:spacing w:after="0" w:line="300" w:lineRule="exact"/>
        <w:jc w:val="center"/>
        <w:rPr>
          <w:rFonts w:ascii="Tahoma" w:hAnsi="Tahoma" w:cs="Tahoma"/>
          <w:b/>
          <w:bCs/>
        </w:rPr>
      </w:pPr>
      <w:r w:rsidRPr="00105646">
        <w:rPr>
          <w:rFonts w:ascii="Tahoma" w:hAnsi="Tahoma" w:cs="Tahoma"/>
          <w:b/>
          <w:bCs/>
        </w:rPr>
        <w:t>ΚΑΤΑΣΤΑΣΗ ΑΠΟΤΕΛΕΣΜΑΤΩΝ ΓΙΑ ΤΗ ΧΡΗΣΗ 20</w:t>
      </w:r>
      <w:r>
        <w:rPr>
          <w:rFonts w:ascii="Tahoma" w:hAnsi="Tahoma" w:cs="Tahoma"/>
          <w:b/>
          <w:bCs/>
        </w:rPr>
        <w:t>11</w:t>
      </w:r>
    </w:p>
    <w:p w14:paraId="576FC794" w14:textId="77777777" w:rsidR="00386E9B" w:rsidRPr="00105646" w:rsidRDefault="00386E9B" w:rsidP="00386E9B">
      <w:pPr>
        <w:autoSpaceDE w:val="0"/>
        <w:autoSpaceDN w:val="0"/>
        <w:adjustRightInd w:val="0"/>
        <w:spacing w:after="0" w:line="300" w:lineRule="exact"/>
        <w:jc w:val="center"/>
        <w:rPr>
          <w:rFonts w:ascii="Tahoma" w:hAnsi="Tahoma" w:cs="Tahoma"/>
          <w:b/>
          <w:bCs/>
        </w:rPr>
      </w:pPr>
    </w:p>
    <w:tbl>
      <w:tblPr>
        <w:tblStyle w:val="a6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670"/>
        <w:gridCol w:w="1134"/>
      </w:tblGrid>
      <w:tr w:rsidR="00C91643" w14:paraId="61A60199" w14:textId="77777777" w:rsidTr="006E321B">
        <w:trPr>
          <w:jc w:val="center"/>
        </w:trPr>
        <w:tc>
          <w:tcPr>
            <w:tcW w:w="3670" w:type="dxa"/>
          </w:tcPr>
          <w:p w14:paraId="764856CC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 xml:space="preserve">ΠΩΛΗΣΕΙΣ 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34" w:type="dxa"/>
          </w:tcPr>
          <w:p w14:paraId="5036CEBD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>2.000</w:t>
            </w:r>
          </w:p>
        </w:tc>
      </w:tr>
      <w:tr w:rsidR="00C91643" w14:paraId="584B85AA" w14:textId="77777777" w:rsidTr="006E321B">
        <w:trPr>
          <w:jc w:val="center"/>
        </w:trPr>
        <w:tc>
          <w:tcPr>
            <w:tcW w:w="3670" w:type="dxa"/>
          </w:tcPr>
          <w:p w14:paraId="38983BB9" w14:textId="77777777" w:rsidR="00C91643" w:rsidRDefault="00C91643" w:rsidP="003D07B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>ΜΕΙΟΝ ΚΟΣΤΟΣ ΠΩΛΗ</w:t>
            </w:r>
            <w:r w:rsidR="003D07BB">
              <w:rPr>
                <w:rFonts w:ascii="Tahoma" w:hAnsi="Tahoma" w:cs="Tahoma"/>
              </w:rPr>
              <w:t>ΘΕΝΤΩΝ</w:t>
            </w:r>
          </w:p>
        </w:tc>
        <w:tc>
          <w:tcPr>
            <w:tcW w:w="1134" w:type="dxa"/>
          </w:tcPr>
          <w:p w14:paraId="43380CB0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</w:rPr>
            </w:pPr>
            <w:r w:rsidRPr="002C0A3B">
              <w:rPr>
                <w:rFonts w:ascii="Tahoma" w:hAnsi="Tahoma" w:cs="Tahoma"/>
                <w:u w:val="single"/>
              </w:rPr>
              <w:t>1.500</w:t>
            </w:r>
          </w:p>
        </w:tc>
      </w:tr>
      <w:tr w:rsidR="00C91643" w14:paraId="1E9844E5" w14:textId="77777777" w:rsidTr="006E321B">
        <w:trPr>
          <w:jc w:val="center"/>
        </w:trPr>
        <w:tc>
          <w:tcPr>
            <w:tcW w:w="3670" w:type="dxa"/>
          </w:tcPr>
          <w:p w14:paraId="6453C0C5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 xml:space="preserve">ΜΙΚΤΟ ΚΕΡΔΟΣ </w:t>
            </w:r>
            <w:r>
              <w:rPr>
                <w:rFonts w:ascii="Tahoma" w:hAnsi="Tahoma" w:cs="Tahoma"/>
              </w:rPr>
              <w:t xml:space="preserve">                     </w:t>
            </w:r>
          </w:p>
        </w:tc>
        <w:tc>
          <w:tcPr>
            <w:tcW w:w="1134" w:type="dxa"/>
          </w:tcPr>
          <w:p w14:paraId="7C1722A0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>500</w:t>
            </w:r>
          </w:p>
        </w:tc>
      </w:tr>
      <w:tr w:rsidR="00C91643" w14:paraId="2922615D" w14:textId="77777777" w:rsidTr="006E321B">
        <w:trPr>
          <w:jc w:val="center"/>
        </w:trPr>
        <w:tc>
          <w:tcPr>
            <w:tcW w:w="3670" w:type="dxa"/>
          </w:tcPr>
          <w:p w14:paraId="5297C6E7" w14:textId="77777777" w:rsidR="00C91643" w:rsidRDefault="00A76321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>ΑΛΛΑ</w:t>
            </w:r>
            <w:r w:rsidR="00C91643" w:rsidRPr="00105646">
              <w:rPr>
                <w:rFonts w:ascii="Tahoma" w:hAnsi="Tahoma" w:cs="Tahoma"/>
              </w:rPr>
              <w:t xml:space="preserve"> ΕΣΟΔΑ ΕΚΜΕΤΑΛΛΕΥΣΗΣ</w:t>
            </w:r>
          </w:p>
        </w:tc>
        <w:tc>
          <w:tcPr>
            <w:tcW w:w="1134" w:type="dxa"/>
          </w:tcPr>
          <w:p w14:paraId="23B67139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>100</w:t>
            </w:r>
          </w:p>
        </w:tc>
      </w:tr>
      <w:tr w:rsidR="00C91643" w14:paraId="6A8F2789" w14:textId="77777777" w:rsidTr="006E321B">
        <w:trPr>
          <w:jc w:val="center"/>
        </w:trPr>
        <w:tc>
          <w:tcPr>
            <w:tcW w:w="3670" w:type="dxa"/>
          </w:tcPr>
          <w:p w14:paraId="26FDF578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ΜΕΙΟΝ </w:t>
            </w:r>
            <w:r w:rsidRPr="00105646">
              <w:rPr>
                <w:rFonts w:ascii="Tahoma" w:hAnsi="Tahoma" w:cs="Tahoma"/>
              </w:rPr>
              <w:t>ΑΠΟΣΒΕΣΕΙΣ</w:t>
            </w:r>
            <w:r>
              <w:rPr>
                <w:rFonts w:ascii="Tahoma" w:hAnsi="Tahoma" w:cs="Tahoma"/>
              </w:rPr>
              <w:t xml:space="preserve">      </w:t>
            </w:r>
          </w:p>
        </w:tc>
        <w:tc>
          <w:tcPr>
            <w:tcW w:w="1134" w:type="dxa"/>
          </w:tcPr>
          <w:p w14:paraId="77BEB769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>500</w:t>
            </w:r>
          </w:p>
        </w:tc>
      </w:tr>
      <w:tr w:rsidR="00C91643" w14:paraId="60ABBD8E" w14:textId="77777777" w:rsidTr="006E321B">
        <w:trPr>
          <w:jc w:val="center"/>
        </w:trPr>
        <w:tc>
          <w:tcPr>
            <w:tcW w:w="3670" w:type="dxa"/>
          </w:tcPr>
          <w:p w14:paraId="10EC9E4B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 xml:space="preserve">ΚΕΡΔΗ ΧΡΗΣΗΣ ΕΙΣ ΝΕΟ </w:t>
            </w:r>
            <w:r>
              <w:rPr>
                <w:rFonts w:ascii="Tahoma" w:hAnsi="Tahoma" w:cs="Tahoma"/>
              </w:rPr>
              <w:t xml:space="preserve">        </w:t>
            </w:r>
          </w:p>
        </w:tc>
        <w:tc>
          <w:tcPr>
            <w:tcW w:w="1134" w:type="dxa"/>
          </w:tcPr>
          <w:p w14:paraId="60816FD2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>100</w:t>
            </w:r>
          </w:p>
        </w:tc>
      </w:tr>
    </w:tbl>
    <w:p w14:paraId="3793CA80" w14:textId="77777777" w:rsidR="00C91643" w:rsidRPr="00105646" w:rsidRDefault="00C91643" w:rsidP="00386E9B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ahoma" w:hAnsi="Tahoma" w:cs="Tahoma"/>
        </w:rPr>
      </w:pPr>
    </w:p>
    <w:p w14:paraId="3BCC6924" w14:textId="77777777" w:rsidR="00C91643" w:rsidRDefault="00C91643" w:rsidP="00386E9B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ahoma" w:hAnsi="Tahoma" w:cs="Tahoma"/>
        </w:rPr>
      </w:pPr>
      <w:r w:rsidRPr="00105646">
        <w:rPr>
          <w:rFonts w:ascii="Tahoma" w:hAnsi="Tahoma" w:cs="Tahoma"/>
        </w:rPr>
        <w:t>Κατά τη διάρκειας της χρήσης 20</w:t>
      </w:r>
      <w:r>
        <w:rPr>
          <w:rFonts w:ascii="Tahoma" w:hAnsi="Tahoma" w:cs="Tahoma"/>
        </w:rPr>
        <w:t>11</w:t>
      </w:r>
      <w:r w:rsidRPr="0010564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διενεργήθηκε</w:t>
      </w:r>
      <w:r w:rsidRPr="00105646">
        <w:rPr>
          <w:rFonts w:ascii="Tahoma" w:hAnsi="Tahoma" w:cs="Tahoma"/>
        </w:rPr>
        <w:t xml:space="preserve"> αύξηση Μετοχικού Κεφαλαίου με καταβολή μετρητών από τους μετόχους συνολικού ποσού 1.000 €</w:t>
      </w:r>
      <w:r>
        <w:rPr>
          <w:rFonts w:ascii="Tahoma" w:hAnsi="Tahoma" w:cs="Tahoma"/>
        </w:rPr>
        <w:t xml:space="preserve">, </w:t>
      </w:r>
      <w:r w:rsidRPr="00105646">
        <w:rPr>
          <w:rFonts w:ascii="Tahoma" w:hAnsi="Tahoma" w:cs="Tahoma"/>
        </w:rPr>
        <w:t>αγορές παγίων αξίας κτήσης 1.000 €</w:t>
      </w:r>
      <w:r>
        <w:rPr>
          <w:rFonts w:ascii="Tahoma" w:hAnsi="Tahoma" w:cs="Tahoma"/>
        </w:rPr>
        <w:t xml:space="preserve"> και </w:t>
      </w:r>
      <w:r w:rsidRPr="00105646">
        <w:rPr>
          <w:rFonts w:ascii="Tahoma" w:hAnsi="Tahoma" w:cs="Tahoma"/>
        </w:rPr>
        <w:t>αποπληρώθηκε δανειακή υποχρέωση προς τις τράπεζες συνολικού ποσού 300 € που αφορούσε μόνο το κεφάλαιο και όχι τόκους.</w:t>
      </w:r>
    </w:p>
    <w:p w14:paraId="2BEA5F59" w14:textId="77777777" w:rsidR="00386E9B" w:rsidRDefault="00386E9B" w:rsidP="00386E9B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ahoma" w:hAnsi="Tahoma" w:cs="Tahoma"/>
        </w:rPr>
      </w:pPr>
    </w:p>
    <w:p w14:paraId="5958A7EE" w14:textId="77777777" w:rsidR="00C91643" w:rsidRPr="00105646" w:rsidRDefault="00C91643" w:rsidP="00386E9B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ahoma" w:hAnsi="Tahoma" w:cs="Tahoma"/>
        </w:rPr>
      </w:pPr>
      <w:r w:rsidRPr="00105646">
        <w:rPr>
          <w:rFonts w:ascii="Tahoma" w:hAnsi="Tahoma" w:cs="Tahoma"/>
        </w:rPr>
        <w:t xml:space="preserve"> Να καταρτισθούν οι καταστάσεις ταμιακών ροών με την </w:t>
      </w:r>
      <w:r w:rsidR="00331D4B">
        <w:rPr>
          <w:rFonts w:ascii="Tahoma" w:hAnsi="Tahoma" w:cs="Tahoma"/>
        </w:rPr>
        <w:t xml:space="preserve">έμμεση και άμεση </w:t>
      </w:r>
      <w:r w:rsidRPr="00105646">
        <w:rPr>
          <w:rFonts w:ascii="Tahoma" w:hAnsi="Tahoma" w:cs="Tahoma"/>
        </w:rPr>
        <w:t>μέθοδο</w:t>
      </w:r>
      <w:r w:rsidR="00331D4B">
        <w:rPr>
          <w:rFonts w:ascii="Tahoma" w:hAnsi="Tahoma" w:cs="Tahoma"/>
        </w:rPr>
        <w:t>.</w:t>
      </w:r>
    </w:p>
    <w:p w14:paraId="392F440E" w14:textId="77777777" w:rsidR="00C91643" w:rsidRDefault="00C91643" w:rsidP="00386E9B">
      <w:pPr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</w:rPr>
      </w:pPr>
    </w:p>
    <w:p w14:paraId="6552AAD2" w14:textId="77777777" w:rsidR="00386E9B" w:rsidRDefault="00386E9B" w:rsidP="00386E9B">
      <w:pPr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</w:rPr>
      </w:pPr>
    </w:p>
    <w:p w14:paraId="2F701D0C" w14:textId="77777777" w:rsidR="00386E9B" w:rsidRDefault="00386E9B" w:rsidP="00386E9B">
      <w:pPr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</w:rPr>
      </w:pPr>
    </w:p>
    <w:p w14:paraId="7B171844" w14:textId="77777777" w:rsidR="00331D4B" w:rsidRDefault="00331D4B" w:rsidP="00386E9B">
      <w:pPr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</w:rPr>
      </w:pPr>
    </w:p>
    <w:p w14:paraId="400AF0C6" w14:textId="77777777" w:rsidR="00386E9B" w:rsidRDefault="00386E9B" w:rsidP="00386E9B">
      <w:pPr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</w:rPr>
      </w:pPr>
    </w:p>
    <w:p w14:paraId="7EC3B05F" w14:textId="77777777" w:rsidR="00C91643" w:rsidRPr="00105646" w:rsidRDefault="00C91643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  <w:b/>
          <w:bCs/>
        </w:rPr>
      </w:pPr>
      <w:r w:rsidRPr="00105646">
        <w:rPr>
          <w:rFonts w:ascii="Tahoma" w:hAnsi="Tahoma" w:cs="Tahoma"/>
          <w:b/>
          <w:bCs/>
        </w:rPr>
        <w:t>Λύση</w:t>
      </w:r>
    </w:p>
    <w:p w14:paraId="3452218D" w14:textId="77777777" w:rsidR="00C91643" w:rsidRPr="00105646" w:rsidRDefault="00C91643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  <w:b/>
          <w:bCs/>
        </w:rPr>
      </w:pPr>
      <w:r w:rsidRPr="00105646">
        <w:rPr>
          <w:rFonts w:ascii="Tahoma" w:hAnsi="Tahoma" w:cs="Tahoma"/>
          <w:b/>
          <w:bCs/>
        </w:rPr>
        <w:t>Α. ΚΑΤΑΣΤΑΣΗ ΤΑΜ</w:t>
      </w:r>
      <w:r w:rsidR="0051720A">
        <w:rPr>
          <w:rFonts w:ascii="Tahoma" w:hAnsi="Tahoma" w:cs="Tahoma"/>
          <w:b/>
          <w:bCs/>
        </w:rPr>
        <w:t>ΙΑΚΩΝ ΡΟΩΝ ΜΕ ΤΗΝ ΕΜΜΕΣΗ ΜΕΘΟΔΟ</w:t>
      </w:r>
    </w:p>
    <w:p w14:paraId="4DDDED92" w14:textId="77777777" w:rsidR="00C91643" w:rsidRPr="00105646" w:rsidRDefault="00C91643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  <w:b/>
          <w:bCs/>
        </w:rPr>
      </w:pPr>
      <w:r w:rsidRPr="00105646">
        <w:rPr>
          <w:rFonts w:ascii="Tahoma" w:hAnsi="Tahoma" w:cs="Tahoma"/>
          <w:b/>
          <w:bCs/>
        </w:rPr>
        <w:t>Ταμιακές ροές από λειτουργικές δραστηριότητες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63"/>
        <w:gridCol w:w="2091"/>
      </w:tblGrid>
      <w:tr w:rsidR="00C91643" w14:paraId="2CC3B787" w14:textId="77777777" w:rsidTr="00945011">
        <w:tc>
          <w:tcPr>
            <w:tcW w:w="7763" w:type="dxa"/>
          </w:tcPr>
          <w:p w14:paraId="55EFE197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>Καθαρά κέρδη πριν από τα έκτακτα κονδύλια και τους φόρους</w:t>
            </w:r>
            <w:r>
              <w:rPr>
                <w:rFonts w:ascii="Tahoma" w:hAnsi="Tahoma" w:cs="Tahoma"/>
              </w:rPr>
              <w:t xml:space="preserve">          </w:t>
            </w:r>
            <w:r w:rsidRPr="0010564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91" w:type="dxa"/>
          </w:tcPr>
          <w:p w14:paraId="6EAE38BE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color w:val="FFFFFF" w:themeColor="background1"/>
              </w:rPr>
            </w:pPr>
            <w:r w:rsidRPr="00E50C02">
              <w:rPr>
                <w:rFonts w:ascii="Tahoma" w:hAnsi="Tahoma" w:cs="Tahoma"/>
                <w:color w:val="FFFFFF" w:themeColor="background1"/>
              </w:rPr>
              <w:t>100</w:t>
            </w:r>
          </w:p>
        </w:tc>
      </w:tr>
      <w:tr w:rsidR="00C91643" w14:paraId="71042C55" w14:textId="77777777" w:rsidTr="00945011">
        <w:tc>
          <w:tcPr>
            <w:tcW w:w="7763" w:type="dxa"/>
          </w:tcPr>
          <w:p w14:paraId="6B647C19" w14:textId="77777777" w:rsidR="00C91643" w:rsidRDefault="00E50C02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 xml:space="preserve">Αποσβέσεις     </w:t>
            </w:r>
          </w:p>
        </w:tc>
        <w:tc>
          <w:tcPr>
            <w:tcW w:w="2091" w:type="dxa"/>
          </w:tcPr>
          <w:p w14:paraId="08F9C4EB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color w:val="FFFFFF" w:themeColor="background1"/>
              </w:rPr>
            </w:pPr>
          </w:p>
        </w:tc>
      </w:tr>
      <w:tr w:rsidR="00C91643" w14:paraId="2DE48214" w14:textId="77777777" w:rsidTr="00945011">
        <w:tc>
          <w:tcPr>
            <w:tcW w:w="7763" w:type="dxa"/>
          </w:tcPr>
          <w:p w14:paraId="4825A53A" w14:textId="77777777" w:rsidR="00C91643" w:rsidRDefault="00E50C02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>Αναμορφώσεις:</w:t>
            </w:r>
            <w:r w:rsidRPr="00E50C02">
              <w:rPr>
                <w:rFonts w:ascii="Tahoma" w:hAnsi="Tahoma" w:cs="Tahoma"/>
                <w:color w:val="FFFFFF" w:themeColor="background1"/>
              </w:rPr>
              <w:t>500</w:t>
            </w:r>
          </w:p>
        </w:tc>
        <w:tc>
          <w:tcPr>
            <w:tcW w:w="2091" w:type="dxa"/>
          </w:tcPr>
          <w:p w14:paraId="67406EB8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color w:val="FFFFFF" w:themeColor="background1"/>
              </w:rPr>
            </w:pPr>
            <w:r w:rsidRPr="00E50C02">
              <w:rPr>
                <w:rFonts w:ascii="Tahoma" w:hAnsi="Tahoma" w:cs="Tahoma"/>
                <w:color w:val="FFFFFF" w:themeColor="background1"/>
              </w:rPr>
              <w:t>500</w:t>
            </w:r>
          </w:p>
        </w:tc>
      </w:tr>
      <w:tr w:rsidR="00C91643" w14:paraId="18E025FB" w14:textId="77777777" w:rsidTr="00945011">
        <w:tc>
          <w:tcPr>
            <w:tcW w:w="7763" w:type="dxa"/>
          </w:tcPr>
          <w:p w14:paraId="325F0F0F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Αύξηση</w:t>
            </w:r>
            <w:r w:rsidRPr="00105646">
              <w:rPr>
                <w:rFonts w:ascii="Tahoma" w:hAnsi="Tahoma" w:cs="Tahoma"/>
              </w:rPr>
              <w:t xml:space="preserve"> απαιτήσεων από πελάτες και λοιπούς λογαριασμούς  </w:t>
            </w:r>
            <w:r>
              <w:rPr>
                <w:rFonts w:ascii="Tahoma" w:hAnsi="Tahoma" w:cs="Tahoma"/>
              </w:rPr>
              <w:t xml:space="preserve">        </w:t>
            </w:r>
            <w:r w:rsidRPr="0010564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91" w:type="dxa"/>
          </w:tcPr>
          <w:p w14:paraId="03D18B78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color w:val="FFFFFF" w:themeColor="background1"/>
              </w:rPr>
            </w:pPr>
            <w:r w:rsidRPr="00E50C02">
              <w:rPr>
                <w:rFonts w:ascii="Tahoma" w:hAnsi="Tahoma" w:cs="Tahoma"/>
                <w:color w:val="FFFFFF" w:themeColor="background1"/>
              </w:rPr>
              <w:t>-500</w:t>
            </w:r>
          </w:p>
        </w:tc>
      </w:tr>
      <w:tr w:rsidR="00C91643" w14:paraId="63305C0D" w14:textId="77777777" w:rsidTr="00945011">
        <w:tc>
          <w:tcPr>
            <w:tcW w:w="7763" w:type="dxa"/>
          </w:tcPr>
          <w:p w14:paraId="6A1DC82D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Μείωση</w:t>
            </w:r>
            <w:r w:rsidRPr="00105646">
              <w:rPr>
                <w:rFonts w:ascii="Tahoma" w:hAnsi="Tahoma" w:cs="Tahoma"/>
              </w:rPr>
              <w:t xml:space="preserve"> αποθεμάτων                                                                </w:t>
            </w:r>
          </w:p>
        </w:tc>
        <w:tc>
          <w:tcPr>
            <w:tcW w:w="2091" w:type="dxa"/>
          </w:tcPr>
          <w:p w14:paraId="139556D1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color w:val="FFFFFF" w:themeColor="background1"/>
              </w:rPr>
            </w:pPr>
            <w:r w:rsidRPr="00E50C02">
              <w:rPr>
                <w:rFonts w:ascii="Tahoma" w:hAnsi="Tahoma" w:cs="Tahoma"/>
                <w:color w:val="FFFFFF" w:themeColor="background1"/>
              </w:rPr>
              <w:t>200</w:t>
            </w:r>
          </w:p>
        </w:tc>
      </w:tr>
      <w:tr w:rsidR="00C91643" w14:paraId="19BF1753" w14:textId="77777777" w:rsidTr="00945011">
        <w:tc>
          <w:tcPr>
            <w:tcW w:w="7763" w:type="dxa"/>
          </w:tcPr>
          <w:p w14:paraId="51484D8A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Μείωση</w:t>
            </w:r>
            <w:r w:rsidRPr="00105646">
              <w:rPr>
                <w:rFonts w:ascii="Tahoma" w:hAnsi="Tahoma" w:cs="Tahoma"/>
              </w:rPr>
              <w:t xml:space="preserve"> τρεχουσών υποχρεώσεων                                           </w:t>
            </w:r>
            <w:r>
              <w:rPr>
                <w:rFonts w:ascii="Tahoma" w:hAnsi="Tahoma" w:cs="Tahoma"/>
              </w:rPr>
              <w:t xml:space="preserve">  </w:t>
            </w:r>
            <w:r w:rsidRPr="00105646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2091" w:type="dxa"/>
          </w:tcPr>
          <w:p w14:paraId="5DD399C6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color w:val="FFFFFF" w:themeColor="background1"/>
              </w:rPr>
            </w:pPr>
            <w:r w:rsidRPr="00E50C02">
              <w:rPr>
                <w:rFonts w:ascii="Tahoma" w:hAnsi="Tahoma" w:cs="Tahoma"/>
                <w:color w:val="FFFFFF" w:themeColor="background1"/>
                <w:u w:val="single"/>
              </w:rPr>
              <w:t>-200</w:t>
            </w:r>
          </w:p>
        </w:tc>
      </w:tr>
      <w:tr w:rsidR="00C91643" w14:paraId="587B401F" w14:textId="77777777" w:rsidTr="00945011">
        <w:tc>
          <w:tcPr>
            <w:tcW w:w="7763" w:type="dxa"/>
          </w:tcPr>
          <w:p w14:paraId="52EE8F30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  <w:b/>
              </w:rPr>
              <w:t xml:space="preserve">Ταμειακές ροές από Λειτουργικές δραστηριότητες         </w:t>
            </w:r>
            <w:r>
              <w:rPr>
                <w:rFonts w:ascii="Tahoma" w:hAnsi="Tahoma" w:cs="Tahoma"/>
                <w:b/>
              </w:rPr>
              <w:t xml:space="preserve">    </w:t>
            </w:r>
            <w:r w:rsidRPr="00105646">
              <w:rPr>
                <w:rFonts w:ascii="Tahoma" w:hAnsi="Tahoma" w:cs="Tahoma"/>
                <w:b/>
              </w:rPr>
              <w:t xml:space="preserve">    </w:t>
            </w:r>
          </w:p>
        </w:tc>
        <w:tc>
          <w:tcPr>
            <w:tcW w:w="2091" w:type="dxa"/>
          </w:tcPr>
          <w:p w14:paraId="24F7FB95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color w:val="FFFFFF" w:themeColor="background1"/>
              </w:rPr>
            </w:pPr>
            <w:r w:rsidRPr="00E50C02">
              <w:rPr>
                <w:rFonts w:ascii="Tahoma" w:hAnsi="Tahoma" w:cs="Tahoma"/>
                <w:b/>
                <w:color w:val="FFFFFF" w:themeColor="background1"/>
              </w:rPr>
              <w:t>100</w:t>
            </w:r>
          </w:p>
        </w:tc>
      </w:tr>
    </w:tbl>
    <w:p w14:paraId="0B57B98F" w14:textId="77777777" w:rsidR="00C91643" w:rsidRPr="00F1271D" w:rsidRDefault="00C91643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</w:rPr>
      </w:pPr>
    </w:p>
    <w:p w14:paraId="3F7663B0" w14:textId="77777777" w:rsidR="00C91643" w:rsidRPr="00F1271D" w:rsidRDefault="00C91643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  <w:b/>
          <w:bCs/>
        </w:rPr>
      </w:pPr>
      <w:r w:rsidRPr="00F1271D">
        <w:rPr>
          <w:rFonts w:ascii="Tahoma" w:hAnsi="Tahoma" w:cs="Tahoma"/>
          <w:b/>
          <w:bCs/>
        </w:rPr>
        <w:t>Ταμιακές ροές από επενδυτικές δραστηριότητες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63"/>
        <w:gridCol w:w="2091"/>
      </w:tblGrid>
      <w:tr w:rsidR="00C91643" w14:paraId="269C879F" w14:textId="77777777" w:rsidTr="00945011">
        <w:tc>
          <w:tcPr>
            <w:tcW w:w="7763" w:type="dxa"/>
          </w:tcPr>
          <w:p w14:paraId="3BDB2E61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F1271D">
              <w:rPr>
                <w:rFonts w:ascii="Tahoma" w:hAnsi="Tahoma" w:cs="Tahoma"/>
              </w:rPr>
              <w:t>Αγορά ενσώματων ακινητοποιήσεων</w:t>
            </w:r>
          </w:p>
        </w:tc>
        <w:tc>
          <w:tcPr>
            <w:tcW w:w="2091" w:type="dxa"/>
          </w:tcPr>
          <w:p w14:paraId="628F181A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color w:val="FFFFFF" w:themeColor="background1"/>
                <w:u w:val="single"/>
              </w:rPr>
            </w:pPr>
            <w:r w:rsidRPr="00E50C02">
              <w:rPr>
                <w:rFonts w:ascii="Tahoma" w:hAnsi="Tahoma" w:cs="Tahoma"/>
                <w:color w:val="FFFFFF" w:themeColor="background1"/>
                <w:u w:val="single"/>
              </w:rPr>
              <w:t>-1.000</w:t>
            </w:r>
          </w:p>
        </w:tc>
      </w:tr>
      <w:tr w:rsidR="00C91643" w14:paraId="6093E43A" w14:textId="77777777" w:rsidTr="00945011">
        <w:tc>
          <w:tcPr>
            <w:tcW w:w="7763" w:type="dxa"/>
          </w:tcPr>
          <w:p w14:paraId="5E0BA0FF" w14:textId="77777777" w:rsidR="00C91643" w:rsidRPr="00AF479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</w:rPr>
            </w:pPr>
            <w:r w:rsidRPr="00AF4793">
              <w:rPr>
                <w:rFonts w:ascii="Tahoma" w:hAnsi="Tahoma" w:cs="Tahoma"/>
                <w:b/>
              </w:rPr>
              <w:t>Ταμειακές Ροές από επενδυτικές δραστηριότητες</w:t>
            </w:r>
          </w:p>
        </w:tc>
        <w:tc>
          <w:tcPr>
            <w:tcW w:w="2091" w:type="dxa"/>
          </w:tcPr>
          <w:p w14:paraId="7F2C465A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color w:val="FFFFFF" w:themeColor="background1"/>
              </w:rPr>
            </w:pPr>
            <w:r w:rsidRPr="00E50C02">
              <w:rPr>
                <w:rFonts w:ascii="Tahoma" w:hAnsi="Tahoma" w:cs="Tahoma"/>
                <w:b/>
                <w:color w:val="FFFFFF" w:themeColor="background1"/>
              </w:rPr>
              <w:t>-1000</w:t>
            </w:r>
          </w:p>
        </w:tc>
      </w:tr>
    </w:tbl>
    <w:p w14:paraId="24A776E3" w14:textId="77777777" w:rsidR="00C91643" w:rsidRDefault="00C91643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</w:rPr>
      </w:pPr>
    </w:p>
    <w:p w14:paraId="4788B8EF" w14:textId="77777777" w:rsidR="00C91643" w:rsidRDefault="00C91643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  <w:b/>
          <w:bCs/>
        </w:rPr>
      </w:pPr>
      <w:r w:rsidRPr="00105646">
        <w:rPr>
          <w:rFonts w:ascii="Tahoma" w:hAnsi="Tahoma" w:cs="Tahoma"/>
          <w:b/>
          <w:bCs/>
        </w:rPr>
        <w:t>Ταμιακές ροές από χρηματοοικονομικές δραστηριότητες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63"/>
        <w:gridCol w:w="2091"/>
      </w:tblGrid>
      <w:tr w:rsidR="00C91643" w14:paraId="56D5BFFF" w14:textId="77777777" w:rsidTr="00945011">
        <w:tc>
          <w:tcPr>
            <w:tcW w:w="7763" w:type="dxa"/>
          </w:tcPr>
          <w:p w14:paraId="632B73D3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 xml:space="preserve">Προϊόν από αύξηση μετοχικού κεφαλαίου                            </w:t>
            </w:r>
            <w:r>
              <w:rPr>
                <w:rFonts w:ascii="Tahoma" w:hAnsi="Tahoma" w:cs="Tahoma"/>
              </w:rPr>
              <w:t xml:space="preserve">   </w:t>
            </w:r>
            <w:r w:rsidRPr="00105646"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2091" w:type="dxa"/>
          </w:tcPr>
          <w:p w14:paraId="15075F0A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  <w:color w:val="FFFFFF" w:themeColor="background1"/>
                <w:u w:val="single"/>
              </w:rPr>
            </w:pPr>
            <w:r w:rsidRPr="00E50C02">
              <w:rPr>
                <w:rFonts w:ascii="Tahoma" w:hAnsi="Tahoma" w:cs="Tahoma"/>
                <w:color w:val="FFFFFF" w:themeColor="background1"/>
                <w:u w:val="single"/>
              </w:rPr>
              <w:t>1.000</w:t>
            </w:r>
          </w:p>
        </w:tc>
      </w:tr>
      <w:tr w:rsidR="00C91643" w14:paraId="1B0D04EA" w14:textId="77777777" w:rsidTr="00945011">
        <w:tc>
          <w:tcPr>
            <w:tcW w:w="7763" w:type="dxa"/>
          </w:tcPr>
          <w:p w14:paraId="613390C5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  <w:b/>
              </w:rPr>
              <w:t>Ταμειακές ροές από χρηματοοικονομικές δραστηριότητες</w:t>
            </w:r>
          </w:p>
        </w:tc>
        <w:tc>
          <w:tcPr>
            <w:tcW w:w="2091" w:type="dxa"/>
          </w:tcPr>
          <w:p w14:paraId="1245CE6E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E50C02">
              <w:rPr>
                <w:rFonts w:ascii="Tahoma" w:hAnsi="Tahoma" w:cs="Tahoma"/>
                <w:b/>
                <w:color w:val="FFFFFF" w:themeColor="background1"/>
              </w:rPr>
              <w:t>1000</w:t>
            </w:r>
          </w:p>
        </w:tc>
      </w:tr>
      <w:tr w:rsidR="00C91643" w14:paraId="2DE7A55F" w14:textId="77777777" w:rsidTr="00945011">
        <w:tc>
          <w:tcPr>
            <w:tcW w:w="7763" w:type="dxa"/>
          </w:tcPr>
          <w:p w14:paraId="5D824C43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  <w:b/>
              </w:rPr>
              <w:t>Καθαρή αύξηση σε ταμιακά διαθέσιμα και ταμιακά ισοδύναμα</w:t>
            </w:r>
            <w:r>
              <w:rPr>
                <w:rFonts w:ascii="Tahoma" w:hAnsi="Tahoma" w:cs="Tahoma"/>
                <w:b/>
              </w:rPr>
              <w:t xml:space="preserve">              </w:t>
            </w:r>
            <w:r w:rsidRPr="00105646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091" w:type="dxa"/>
          </w:tcPr>
          <w:p w14:paraId="6AB49C93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E50C02">
              <w:rPr>
                <w:rFonts w:ascii="Tahoma" w:hAnsi="Tahoma" w:cs="Tahoma"/>
                <w:b/>
                <w:color w:val="FFFFFF" w:themeColor="background1"/>
              </w:rPr>
              <w:t>100</w:t>
            </w:r>
          </w:p>
        </w:tc>
      </w:tr>
    </w:tbl>
    <w:p w14:paraId="2ABFEB8E" w14:textId="77777777" w:rsidR="00C91643" w:rsidRDefault="00C91643" w:rsidP="00386E9B">
      <w:pPr>
        <w:autoSpaceDE w:val="0"/>
        <w:autoSpaceDN w:val="0"/>
        <w:adjustRightInd w:val="0"/>
        <w:spacing w:after="0" w:line="300" w:lineRule="exact"/>
        <w:jc w:val="center"/>
        <w:rPr>
          <w:rFonts w:ascii="Tahoma" w:hAnsi="Tahoma" w:cs="Tahoma"/>
          <w:b/>
          <w:bCs/>
        </w:rPr>
      </w:pPr>
    </w:p>
    <w:p w14:paraId="1FBC6959" w14:textId="77777777" w:rsidR="00C91643" w:rsidRDefault="00C91643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  <w:b/>
          <w:bCs/>
        </w:rPr>
      </w:pPr>
      <w:r w:rsidRPr="00105646">
        <w:rPr>
          <w:rFonts w:ascii="Tahoma" w:hAnsi="Tahoma" w:cs="Tahoma"/>
          <w:b/>
          <w:bCs/>
        </w:rPr>
        <w:t>Β. ΚΑΤΑΣΤΑΣΗ ΤΑΜΙΑΚΩΝ ΡΟΩΝ ΜΕ ΤΗΝ ΑΜΕΣΗ ΜΕΘΟΔΟ</w:t>
      </w:r>
    </w:p>
    <w:p w14:paraId="1A224F1B" w14:textId="77777777" w:rsidR="00386E9B" w:rsidRDefault="00386E9B" w:rsidP="00386E9B">
      <w:pPr>
        <w:autoSpaceDE w:val="0"/>
        <w:autoSpaceDN w:val="0"/>
        <w:adjustRightInd w:val="0"/>
        <w:spacing w:after="0" w:line="300" w:lineRule="exact"/>
        <w:jc w:val="center"/>
        <w:rPr>
          <w:rFonts w:ascii="Tahoma" w:hAnsi="Tahoma" w:cs="Tahoma"/>
          <w:b/>
          <w:bCs/>
        </w:rPr>
      </w:pPr>
    </w:p>
    <w:p w14:paraId="31417522" w14:textId="77777777" w:rsidR="00386E9B" w:rsidRPr="00540FCA" w:rsidRDefault="00386E9B" w:rsidP="00386E9B">
      <w:pPr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color w:val="000000" w:themeColor="text1"/>
        </w:rPr>
      </w:pPr>
      <w:r w:rsidRPr="00540FCA">
        <w:rPr>
          <w:rFonts w:ascii="Tahoma" w:hAnsi="Tahoma" w:cs="Tahoma"/>
          <w:b/>
          <w:color w:val="000000" w:themeColor="text1"/>
        </w:rPr>
        <w:t>Εισπράξεις από πελάτες</w:t>
      </w:r>
      <w:r w:rsidRPr="00540FCA">
        <w:rPr>
          <w:rFonts w:ascii="Tahoma" w:hAnsi="Tahoma" w:cs="Tahoma"/>
          <w:color w:val="000000" w:themeColor="text1"/>
        </w:rPr>
        <w:t xml:space="preserve"> = Πωλήσεις </w:t>
      </w:r>
      <w:r w:rsidRPr="00E50C02">
        <w:rPr>
          <w:rFonts w:ascii="Tahoma" w:hAnsi="Tahoma" w:cs="Tahoma"/>
          <w:color w:val="FFFFFF" w:themeColor="background1"/>
        </w:rPr>
        <w:t>2.000</w:t>
      </w:r>
      <w:r w:rsidRPr="00540FCA">
        <w:rPr>
          <w:rFonts w:ascii="Tahoma" w:hAnsi="Tahoma" w:cs="Tahoma"/>
          <w:color w:val="000000" w:themeColor="text1"/>
        </w:rPr>
        <w:t xml:space="preserve"> + Άλλα έσοδα εκμετάλλευσης</w:t>
      </w:r>
      <w:r w:rsidRPr="00E50C02">
        <w:rPr>
          <w:rFonts w:ascii="Tahoma" w:hAnsi="Tahoma" w:cs="Tahoma"/>
          <w:color w:val="FFFFFF" w:themeColor="background1"/>
        </w:rPr>
        <w:t xml:space="preserve"> 100</w:t>
      </w:r>
      <w:r w:rsidRPr="00540FCA">
        <w:rPr>
          <w:rFonts w:ascii="Tahoma" w:hAnsi="Tahoma" w:cs="Tahoma"/>
          <w:color w:val="000000" w:themeColor="text1"/>
        </w:rPr>
        <w:t xml:space="preserve"> – Διαφορά απαιτήσεων ( </w:t>
      </w:r>
      <w:r w:rsidRPr="00E50C02">
        <w:rPr>
          <w:rFonts w:ascii="Tahoma" w:hAnsi="Tahoma" w:cs="Tahoma"/>
          <w:color w:val="FFFFFF" w:themeColor="background1"/>
        </w:rPr>
        <w:t>500</w:t>
      </w:r>
      <w:r w:rsidRPr="00540FCA">
        <w:rPr>
          <w:rFonts w:ascii="Tahoma" w:hAnsi="Tahoma" w:cs="Tahoma"/>
          <w:color w:val="000000" w:themeColor="text1"/>
        </w:rPr>
        <w:t xml:space="preserve"> ) = </w:t>
      </w:r>
      <w:r w:rsidRPr="00E50C02">
        <w:rPr>
          <w:rFonts w:ascii="Tahoma" w:hAnsi="Tahoma" w:cs="Tahoma"/>
          <w:color w:val="FFFFFF" w:themeColor="background1"/>
        </w:rPr>
        <w:t>1600</w:t>
      </w:r>
    </w:p>
    <w:p w14:paraId="37376747" w14:textId="77777777" w:rsidR="00386E9B" w:rsidRPr="00540FCA" w:rsidRDefault="00386E9B" w:rsidP="00386E9B">
      <w:pPr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color w:val="000000" w:themeColor="text1"/>
        </w:rPr>
      </w:pPr>
    </w:p>
    <w:p w14:paraId="6381E509" w14:textId="77777777" w:rsidR="00386E9B" w:rsidRPr="00540FCA" w:rsidRDefault="00386E9B" w:rsidP="00386E9B">
      <w:pPr>
        <w:autoSpaceDE w:val="0"/>
        <w:autoSpaceDN w:val="0"/>
        <w:adjustRightInd w:val="0"/>
        <w:spacing w:after="0" w:line="300" w:lineRule="exact"/>
        <w:jc w:val="both"/>
        <w:rPr>
          <w:rFonts w:ascii="Tahoma" w:hAnsi="Tahoma" w:cs="Tahoma"/>
          <w:color w:val="000000" w:themeColor="text1"/>
        </w:rPr>
      </w:pPr>
      <w:r w:rsidRPr="00540FCA">
        <w:rPr>
          <w:rFonts w:ascii="Tahoma" w:hAnsi="Tahoma" w:cs="Tahoma"/>
          <w:b/>
          <w:color w:val="000000" w:themeColor="text1"/>
        </w:rPr>
        <w:t>Πληρωμές σε προμηθευτές</w:t>
      </w:r>
      <w:r w:rsidRPr="00540FCA">
        <w:rPr>
          <w:rFonts w:ascii="Tahoma" w:hAnsi="Tahoma" w:cs="Tahoma"/>
          <w:color w:val="000000" w:themeColor="text1"/>
        </w:rPr>
        <w:t xml:space="preserve"> = Κόστος πωληθέντων (</w:t>
      </w:r>
      <w:r w:rsidRPr="00E50C02">
        <w:rPr>
          <w:rFonts w:ascii="Tahoma" w:hAnsi="Tahoma" w:cs="Tahoma"/>
          <w:color w:val="FFFFFF" w:themeColor="background1"/>
        </w:rPr>
        <w:t>1.500</w:t>
      </w:r>
      <w:r w:rsidRPr="00540FCA">
        <w:rPr>
          <w:rFonts w:ascii="Tahoma" w:hAnsi="Tahoma" w:cs="Tahoma"/>
          <w:color w:val="000000" w:themeColor="text1"/>
        </w:rPr>
        <w:t>) – διαφορά αποθεμάτων (</w:t>
      </w:r>
      <w:r w:rsidRPr="00E50C02">
        <w:rPr>
          <w:rFonts w:ascii="Tahoma" w:hAnsi="Tahoma" w:cs="Tahoma"/>
          <w:color w:val="FFFFFF" w:themeColor="background1"/>
        </w:rPr>
        <w:t xml:space="preserve">- 200 </w:t>
      </w:r>
      <w:r w:rsidRPr="00540FCA">
        <w:rPr>
          <w:rFonts w:ascii="Tahoma" w:hAnsi="Tahoma" w:cs="Tahoma"/>
          <w:color w:val="000000" w:themeColor="text1"/>
        </w:rPr>
        <w:t xml:space="preserve">) + Διαφορά βραχυπρόθεσμων υποχρεώσεων ( </w:t>
      </w:r>
      <w:r w:rsidRPr="00E50C02">
        <w:rPr>
          <w:rFonts w:ascii="Tahoma" w:hAnsi="Tahoma" w:cs="Tahoma"/>
          <w:color w:val="FFFFFF" w:themeColor="background1"/>
        </w:rPr>
        <w:t>- 300 + 100</w:t>
      </w:r>
      <w:r w:rsidRPr="00540FCA">
        <w:rPr>
          <w:rFonts w:ascii="Tahoma" w:hAnsi="Tahoma" w:cs="Tahoma"/>
          <w:color w:val="000000" w:themeColor="text1"/>
        </w:rPr>
        <w:t xml:space="preserve"> ) = </w:t>
      </w:r>
      <w:r w:rsidRPr="00E50C02">
        <w:rPr>
          <w:rFonts w:ascii="Tahoma" w:hAnsi="Tahoma" w:cs="Tahoma"/>
          <w:color w:val="FFFFFF" w:themeColor="background1"/>
        </w:rPr>
        <w:t>1.500</w:t>
      </w:r>
    </w:p>
    <w:p w14:paraId="093C66BC" w14:textId="77777777" w:rsidR="00386E9B" w:rsidRPr="00105646" w:rsidRDefault="00386E9B" w:rsidP="00386E9B">
      <w:pPr>
        <w:autoSpaceDE w:val="0"/>
        <w:autoSpaceDN w:val="0"/>
        <w:adjustRightInd w:val="0"/>
        <w:spacing w:after="0" w:line="300" w:lineRule="exact"/>
        <w:jc w:val="center"/>
        <w:rPr>
          <w:rFonts w:ascii="Tahoma" w:hAnsi="Tahoma" w:cs="Tahoma"/>
          <w:b/>
          <w:bCs/>
        </w:rPr>
      </w:pPr>
    </w:p>
    <w:p w14:paraId="6D3DF351" w14:textId="77777777" w:rsidR="00C91643" w:rsidRPr="00105646" w:rsidRDefault="00C91643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  <w:b/>
          <w:bCs/>
        </w:rPr>
      </w:pPr>
      <w:r w:rsidRPr="00105646">
        <w:rPr>
          <w:rFonts w:ascii="Tahoma" w:hAnsi="Tahoma" w:cs="Tahoma"/>
          <w:b/>
          <w:bCs/>
        </w:rPr>
        <w:t>Ταμιακές ροές από λειτουργικές δραστηριότητες 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63"/>
        <w:gridCol w:w="2091"/>
      </w:tblGrid>
      <w:tr w:rsidR="00C91643" w14:paraId="1066BF8D" w14:textId="77777777" w:rsidTr="00945011">
        <w:tc>
          <w:tcPr>
            <w:tcW w:w="7763" w:type="dxa"/>
          </w:tcPr>
          <w:p w14:paraId="7CAC4D07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 xml:space="preserve">Εισπράξεις από πελάτες                                                                                     </w:t>
            </w:r>
          </w:p>
        </w:tc>
        <w:tc>
          <w:tcPr>
            <w:tcW w:w="2091" w:type="dxa"/>
          </w:tcPr>
          <w:p w14:paraId="7914073E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color w:val="FFFFFF" w:themeColor="background1"/>
              </w:rPr>
            </w:pPr>
            <w:r w:rsidRPr="00E50C02">
              <w:rPr>
                <w:rFonts w:ascii="Tahoma" w:hAnsi="Tahoma" w:cs="Tahoma"/>
                <w:color w:val="FFFFFF" w:themeColor="background1"/>
              </w:rPr>
              <w:t>1.600</w:t>
            </w:r>
          </w:p>
        </w:tc>
      </w:tr>
      <w:tr w:rsidR="00C91643" w14:paraId="7D80661A" w14:textId="77777777" w:rsidTr="00945011">
        <w:tc>
          <w:tcPr>
            <w:tcW w:w="7763" w:type="dxa"/>
          </w:tcPr>
          <w:p w14:paraId="50CF3899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</w:rPr>
              <w:t xml:space="preserve">Πληρωμές σε προμηθευτές και υπαλλήλους                                                      </w:t>
            </w:r>
          </w:p>
        </w:tc>
        <w:tc>
          <w:tcPr>
            <w:tcW w:w="2091" w:type="dxa"/>
          </w:tcPr>
          <w:p w14:paraId="38BB1E26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color w:val="FFFFFF" w:themeColor="background1"/>
              </w:rPr>
            </w:pPr>
            <w:r w:rsidRPr="00E50C02">
              <w:rPr>
                <w:rFonts w:ascii="Tahoma" w:hAnsi="Tahoma" w:cs="Tahoma"/>
                <w:color w:val="FFFFFF" w:themeColor="background1"/>
              </w:rPr>
              <w:t>1.500</w:t>
            </w:r>
          </w:p>
        </w:tc>
      </w:tr>
      <w:tr w:rsidR="00C91643" w14:paraId="0D8F1C9A" w14:textId="77777777" w:rsidTr="00945011">
        <w:tc>
          <w:tcPr>
            <w:tcW w:w="7763" w:type="dxa"/>
          </w:tcPr>
          <w:p w14:paraId="41D9EC88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105646">
              <w:rPr>
                <w:rFonts w:ascii="Tahoma" w:hAnsi="Tahoma" w:cs="Tahoma"/>
                <w:b/>
              </w:rPr>
              <w:t>Ταμιακές ροές από επιχειρηματικές δραστηριότητες</w:t>
            </w:r>
          </w:p>
        </w:tc>
        <w:tc>
          <w:tcPr>
            <w:tcW w:w="2091" w:type="dxa"/>
          </w:tcPr>
          <w:p w14:paraId="6053E543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color w:val="FFFFFF" w:themeColor="background1"/>
              </w:rPr>
            </w:pPr>
            <w:r w:rsidRPr="00E50C02">
              <w:rPr>
                <w:rFonts w:ascii="Tahoma" w:hAnsi="Tahoma" w:cs="Tahoma"/>
                <w:b/>
                <w:color w:val="FFFFFF" w:themeColor="background1"/>
              </w:rPr>
              <w:t>100</w:t>
            </w:r>
          </w:p>
        </w:tc>
      </w:tr>
    </w:tbl>
    <w:p w14:paraId="4648EA94" w14:textId="77777777" w:rsidR="00386E9B" w:rsidRDefault="00386E9B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  <w:b/>
          <w:bCs/>
        </w:rPr>
      </w:pPr>
    </w:p>
    <w:p w14:paraId="765C172A" w14:textId="77777777" w:rsidR="00C91643" w:rsidRPr="00105646" w:rsidRDefault="00C91643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  <w:b/>
          <w:bCs/>
        </w:rPr>
      </w:pPr>
      <w:r w:rsidRPr="00105646">
        <w:rPr>
          <w:rFonts w:ascii="Tahoma" w:hAnsi="Tahoma" w:cs="Tahoma"/>
          <w:b/>
          <w:bCs/>
        </w:rPr>
        <w:t>Ταμιακές ροές από επενδυτικές δραστηριότητες 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63"/>
        <w:gridCol w:w="2091"/>
      </w:tblGrid>
      <w:tr w:rsidR="00C91643" w:rsidRPr="00AF4793" w14:paraId="11331834" w14:textId="77777777" w:rsidTr="00945011">
        <w:tc>
          <w:tcPr>
            <w:tcW w:w="7763" w:type="dxa"/>
          </w:tcPr>
          <w:p w14:paraId="45F19993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</w:rPr>
            </w:pPr>
            <w:r w:rsidRPr="00F1271D">
              <w:rPr>
                <w:rFonts w:ascii="Tahoma" w:hAnsi="Tahoma" w:cs="Tahoma"/>
              </w:rPr>
              <w:t>Αγορά ενσώματων ακινητοποιήσεων</w:t>
            </w:r>
          </w:p>
        </w:tc>
        <w:tc>
          <w:tcPr>
            <w:tcW w:w="2091" w:type="dxa"/>
          </w:tcPr>
          <w:p w14:paraId="609D64DB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color w:val="FFFFFF" w:themeColor="background1"/>
                <w:u w:val="single"/>
              </w:rPr>
            </w:pPr>
            <w:r w:rsidRPr="00E50C02">
              <w:rPr>
                <w:rFonts w:ascii="Tahoma" w:hAnsi="Tahoma" w:cs="Tahoma"/>
                <w:color w:val="FFFFFF" w:themeColor="background1"/>
                <w:u w:val="single"/>
              </w:rPr>
              <w:t>-1.000</w:t>
            </w:r>
          </w:p>
        </w:tc>
      </w:tr>
      <w:tr w:rsidR="00C91643" w:rsidRPr="00AF4793" w14:paraId="10719BB6" w14:textId="77777777" w:rsidTr="00945011">
        <w:tc>
          <w:tcPr>
            <w:tcW w:w="7763" w:type="dxa"/>
          </w:tcPr>
          <w:p w14:paraId="703432EB" w14:textId="77777777" w:rsidR="00C91643" w:rsidRPr="00AF479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</w:rPr>
            </w:pPr>
            <w:r w:rsidRPr="00AF4793">
              <w:rPr>
                <w:rFonts w:ascii="Tahoma" w:hAnsi="Tahoma" w:cs="Tahoma"/>
                <w:b/>
              </w:rPr>
              <w:t>Ταμειακές Ροές από επενδυτικές δραστηριότητες</w:t>
            </w:r>
          </w:p>
        </w:tc>
        <w:tc>
          <w:tcPr>
            <w:tcW w:w="2091" w:type="dxa"/>
          </w:tcPr>
          <w:p w14:paraId="1D924BC6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color w:val="FFFFFF" w:themeColor="background1"/>
              </w:rPr>
            </w:pPr>
            <w:r w:rsidRPr="00E50C02">
              <w:rPr>
                <w:rFonts w:ascii="Tahoma" w:hAnsi="Tahoma" w:cs="Tahoma"/>
                <w:b/>
                <w:color w:val="FFFFFF" w:themeColor="background1"/>
              </w:rPr>
              <w:t>-1000</w:t>
            </w:r>
          </w:p>
        </w:tc>
      </w:tr>
    </w:tbl>
    <w:p w14:paraId="716F521B" w14:textId="77777777" w:rsidR="00386E9B" w:rsidRDefault="00386E9B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  <w:b/>
          <w:bCs/>
        </w:rPr>
      </w:pPr>
    </w:p>
    <w:p w14:paraId="56ADD077" w14:textId="77777777" w:rsidR="00C91643" w:rsidRPr="00105646" w:rsidRDefault="00C91643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  <w:b/>
          <w:bCs/>
        </w:rPr>
      </w:pPr>
      <w:r w:rsidRPr="00105646">
        <w:rPr>
          <w:rFonts w:ascii="Tahoma" w:hAnsi="Tahoma" w:cs="Tahoma"/>
          <w:b/>
          <w:bCs/>
        </w:rPr>
        <w:t>Ταμιακές ροές από χρηματοοικονομικές δραστηριότητες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63"/>
        <w:gridCol w:w="2091"/>
      </w:tblGrid>
      <w:tr w:rsidR="00C91643" w:rsidRPr="00AF4793" w14:paraId="5974FC8B" w14:textId="77777777" w:rsidTr="00945011">
        <w:tc>
          <w:tcPr>
            <w:tcW w:w="7763" w:type="dxa"/>
          </w:tcPr>
          <w:p w14:paraId="65234C68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</w:rPr>
              <w:t xml:space="preserve">Προϊόν από αύξηση μετοχικού κεφαλαίου                            </w:t>
            </w:r>
            <w:r>
              <w:rPr>
                <w:rFonts w:ascii="Tahoma" w:hAnsi="Tahoma" w:cs="Tahoma"/>
              </w:rPr>
              <w:t xml:space="preserve">   </w:t>
            </w:r>
            <w:r w:rsidRPr="00105646"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2091" w:type="dxa"/>
          </w:tcPr>
          <w:p w14:paraId="16371032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  <w:color w:val="FFFFFF" w:themeColor="background1"/>
                <w:u w:val="single"/>
              </w:rPr>
            </w:pPr>
            <w:r w:rsidRPr="00E50C02">
              <w:rPr>
                <w:rFonts w:ascii="Tahoma" w:hAnsi="Tahoma" w:cs="Tahoma"/>
                <w:color w:val="FFFFFF" w:themeColor="background1"/>
                <w:u w:val="single"/>
              </w:rPr>
              <w:t>1.000</w:t>
            </w:r>
          </w:p>
        </w:tc>
      </w:tr>
      <w:tr w:rsidR="00C91643" w14:paraId="28A51618" w14:textId="77777777" w:rsidTr="00945011">
        <w:tc>
          <w:tcPr>
            <w:tcW w:w="7763" w:type="dxa"/>
          </w:tcPr>
          <w:p w14:paraId="78094B0B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  <w:b/>
              </w:rPr>
              <w:t>Ταμειακές ροές από χρηματοοικονομικές δραστηριότητες</w:t>
            </w:r>
          </w:p>
        </w:tc>
        <w:tc>
          <w:tcPr>
            <w:tcW w:w="2091" w:type="dxa"/>
          </w:tcPr>
          <w:p w14:paraId="1790CA14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E50C02">
              <w:rPr>
                <w:rFonts w:ascii="Tahoma" w:hAnsi="Tahoma" w:cs="Tahoma"/>
                <w:b/>
                <w:color w:val="FFFFFF" w:themeColor="background1"/>
              </w:rPr>
              <w:t>1000</w:t>
            </w:r>
          </w:p>
        </w:tc>
      </w:tr>
      <w:tr w:rsidR="00C91643" w14:paraId="5592B6F6" w14:textId="77777777" w:rsidTr="00945011">
        <w:tc>
          <w:tcPr>
            <w:tcW w:w="7763" w:type="dxa"/>
          </w:tcPr>
          <w:p w14:paraId="604D4C5E" w14:textId="77777777" w:rsidR="00C91643" w:rsidRDefault="00C91643" w:rsidP="00386E9B">
            <w:pPr>
              <w:autoSpaceDE w:val="0"/>
              <w:autoSpaceDN w:val="0"/>
              <w:adjustRightInd w:val="0"/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105646">
              <w:rPr>
                <w:rFonts w:ascii="Tahoma" w:hAnsi="Tahoma" w:cs="Tahoma"/>
                <w:b/>
              </w:rPr>
              <w:t>Καθαρή αύξηση σε ταμιακά διαθέσιμα και ταμιακά ισοδύναμα</w:t>
            </w:r>
            <w:r>
              <w:rPr>
                <w:rFonts w:ascii="Tahoma" w:hAnsi="Tahoma" w:cs="Tahoma"/>
                <w:b/>
              </w:rPr>
              <w:t xml:space="preserve">              </w:t>
            </w:r>
            <w:r w:rsidRPr="00105646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091" w:type="dxa"/>
          </w:tcPr>
          <w:p w14:paraId="10778E17" w14:textId="77777777" w:rsidR="00C91643" w:rsidRPr="00E50C02" w:rsidRDefault="00C91643" w:rsidP="00386E9B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E50C02">
              <w:rPr>
                <w:rFonts w:ascii="Tahoma" w:hAnsi="Tahoma" w:cs="Tahoma"/>
                <w:b/>
                <w:color w:val="FFFFFF" w:themeColor="background1"/>
              </w:rPr>
              <w:t>100</w:t>
            </w:r>
          </w:p>
        </w:tc>
      </w:tr>
    </w:tbl>
    <w:p w14:paraId="7881D474" w14:textId="77777777" w:rsidR="00386E9B" w:rsidRPr="00105646" w:rsidRDefault="00386E9B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</w:rPr>
      </w:pPr>
      <w:r w:rsidRPr="00105646">
        <w:rPr>
          <w:rFonts w:ascii="Tahoma" w:hAnsi="Tahoma" w:cs="Tahoma"/>
        </w:rPr>
        <w:t>Επαλήθευση αποτελέσματος:</w:t>
      </w:r>
    </w:p>
    <w:p w14:paraId="27C06539" w14:textId="77777777" w:rsidR="00386E9B" w:rsidRPr="00105646" w:rsidRDefault="00386E9B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</w:rPr>
      </w:pPr>
      <w:r w:rsidRPr="00105646">
        <w:rPr>
          <w:rFonts w:ascii="Tahoma" w:hAnsi="Tahoma" w:cs="Tahoma"/>
        </w:rPr>
        <w:t xml:space="preserve">Ταμιακά διαθέσιμα και ταμιακά ισοδύναμα στην αρχή της χρήσης </w:t>
      </w:r>
      <w:r w:rsidRPr="00E50C02">
        <w:rPr>
          <w:rFonts w:ascii="Tahoma" w:hAnsi="Tahoma" w:cs="Tahoma"/>
          <w:color w:val="FFFFFF" w:themeColor="background1"/>
        </w:rPr>
        <w:t>800</w:t>
      </w:r>
    </w:p>
    <w:p w14:paraId="1AF7F195" w14:textId="77777777" w:rsidR="00386E9B" w:rsidRPr="00105646" w:rsidRDefault="00386E9B" w:rsidP="00386E9B">
      <w:pPr>
        <w:autoSpaceDE w:val="0"/>
        <w:autoSpaceDN w:val="0"/>
        <w:adjustRightInd w:val="0"/>
        <w:spacing w:after="0" w:line="300" w:lineRule="exact"/>
        <w:rPr>
          <w:rFonts w:ascii="Tahoma" w:hAnsi="Tahoma" w:cs="Tahoma"/>
        </w:rPr>
      </w:pPr>
      <w:r w:rsidRPr="00105646">
        <w:rPr>
          <w:rFonts w:ascii="Tahoma" w:hAnsi="Tahoma" w:cs="Tahoma"/>
        </w:rPr>
        <w:t xml:space="preserve">Ταμιακά διαθέσιμα και ταμιακά ισοδύναμα στο τέλος της χρήσης </w:t>
      </w:r>
      <w:r w:rsidRPr="00E50C02">
        <w:rPr>
          <w:rFonts w:ascii="Tahoma" w:hAnsi="Tahoma" w:cs="Tahoma"/>
          <w:color w:val="FFFFFF" w:themeColor="background1"/>
        </w:rPr>
        <w:t>900</w:t>
      </w:r>
    </w:p>
    <w:p w14:paraId="34FBAB9C" w14:textId="77777777" w:rsidR="003D07BB" w:rsidRDefault="003D07BB" w:rsidP="003D07BB">
      <w:pPr>
        <w:spacing w:after="0" w:line="300" w:lineRule="exact"/>
        <w:rPr>
          <w:rFonts w:ascii="Tahoma" w:hAnsi="Tahoma" w:cs="Tahoma"/>
          <w:b/>
          <w:u w:val="double"/>
        </w:rPr>
      </w:pPr>
      <w:r w:rsidRPr="00E072CE">
        <w:rPr>
          <w:rFonts w:ascii="Tahoma" w:hAnsi="Tahoma" w:cs="Tahoma"/>
          <w:b/>
          <w:u w:val="double"/>
        </w:rPr>
        <w:lastRenderedPageBreak/>
        <w:t xml:space="preserve">ΠΑΡΑΔΕΙΓΜΑ </w:t>
      </w:r>
      <w:r>
        <w:rPr>
          <w:rFonts w:ascii="Tahoma" w:hAnsi="Tahoma" w:cs="Tahoma"/>
          <w:b/>
          <w:u w:val="double"/>
        </w:rPr>
        <w:t>3</w:t>
      </w:r>
      <w:r w:rsidR="00B253BB" w:rsidRPr="00B253BB">
        <w:rPr>
          <w:rFonts w:ascii="Tahoma" w:hAnsi="Tahoma" w:cs="Tahoma"/>
          <w:b/>
          <w:u w:val="double"/>
          <w:vertAlign w:val="superscript"/>
        </w:rPr>
        <w:t>ο</w:t>
      </w:r>
      <w:r w:rsidR="00B253BB">
        <w:rPr>
          <w:rFonts w:ascii="Tahoma" w:hAnsi="Tahoma" w:cs="Tahoma"/>
          <w:b/>
          <w:u w:val="double"/>
        </w:rPr>
        <w:t xml:space="preserve"> </w:t>
      </w:r>
    </w:p>
    <w:p w14:paraId="35F34847" w14:textId="77777777" w:rsidR="00E072CE" w:rsidRDefault="00E072CE" w:rsidP="00386E9B">
      <w:pPr>
        <w:spacing w:after="0" w:line="300" w:lineRule="exact"/>
        <w:rPr>
          <w:rFonts w:ascii="Tahoma" w:hAnsi="Tahoma" w:cs="Tahoma"/>
        </w:rPr>
      </w:pPr>
    </w:p>
    <w:p w14:paraId="5128A602" w14:textId="77777777" w:rsidR="00B253BB" w:rsidRPr="009A3DB9" w:rsidRDefault="00B253BB" w:rsidP="00B253BB">
      <w:pPr>
        <w:autoSpaceDE w:val="0"/>
        <w:autoSpaceDN w:val="0"/>
        <w:adjustRightInd w:val="0"/>
        <w:spacing w:after="0" w:line="320" w:lineRule="exact"/>
        <w:rPr>
          <w:rFonts w:ascii="Tahoma" w:hAnsi="Tahoma" w:cs="Tahoma"/>
          <w:color w:val="000000"/>
        </w:rPr>
      </w:pPr>
      <w:r w:rsidRPr="009A3DB9">
        <w:rPr>
          <w:rFonts w:ascii="Tahoma" w:hAnsi="Tahoma" w:cs="Tahoma"/>
          <w:color w:val="000000"/>
        </w:rPr>
        <w:t xml:space="preserve">Η επιχείρηση </w:t>
      </w:r>
      <w:r>
        <w:rPr>
          <w:rFonts w:ascii="Tahoma" w:hAnsi="Tahoma" w:cs="Tahoma"/>
          <w:color w:val="000000"/>
        </w:rPr>
        <w:t>Χ</w:t>
      </w:r>
      <w:r w:rsidRPr="009A3DB9">
        <w:rPr>
          <w:rFonts w:ascii="Tahoma" w:hAnsi="Tahoma" w:cs="Tahoma"/>
          <w:color w:val="000000"/>
        </w:rPr>
        <w:t xml:space="preserve"> Α.Ε. παρουσίασε την ακόλουθη ανάλυση Ιδίων κεφαλαίων κατά το έτος</w:t>
      </w:r>
      <w:r>
        <w:rPr>
          <w:rFonts w:ascii="Tahoma" w:hAnsi="Tahoma" w:cs="Tahoma"/>
          <w:color w:val="000000"/>
        </w:rPr>
        <w:t xml:space="preserve"> </w:t>
      </w:r>
      <w:r w:rsidRPr="009A3DB9">
        <w:rPr>
          <w:rFonts w:ascii="Tahoma" w:hAnsi="Tahoma" w:cs="Tahoma"/>
          <w:color w:val="000000"/>
        </w:rPr>
        <w:t>20</w:t>
      </w:r>
      <w:r>
        <w:rPr>
          <w:rFonts w:ascii="Tahoma" w:hAnsi="Tahoma" w:cs="Tahoma"/>
          <w:color w:val="000000"/>
        </w:rPr>
        <w:t>12</w:t>
      </w:r>
      <w:r w:rsidRPr="009A3DB9">
        <w:rPr>
          <w:rFonts w:ascii="Tahoma" w:hAnsi="Tahoma" w:cs="Tahoma"/>
          <w:color w:val="000000"/>
        </w:rPr>
        <w:t>:</w:t>
      </w:r>
    </w:p>
    <w:p w14:paraId="1F7568E1" w14:textId="77777777" w:rsidR="00B253BB" w:rsidRPr="0049534A" w:rsidRDefault="00B253BB" w:rsidP="00B253BB">
      <w:pPr>
        <w:autoSpaceDE w:val="0"/>
        <w:autoSpaceDN w:val="0"/>
        <w:adjustRightInd w:val="0"/>
        <w:spacing w:after="0" w:line="320" w:lineRule="exact"/>
        <w:rPr>
          <w:rFonts w:ascii="Tahoma" w:hAnsi="Tahoma" w:cs="Tahoma"/>
          <w:noProof/>
          <w:color w:val="000000"/>
          <w:lang w:eastAsia="el-GR"/>
        </w:rPr>
      </w:pPr>
    </w:p>
    <w:tbl>
      <w:tblPr>
        <w:tblW w:w="7265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4977"/>
        <w:gridCol w:w="2288"/>
      </w:tblGrid>
      <w:tr w:rsidR="00B253BB" w:rsidRPr="0049534A" w14:paraId="138BEAE1" w14:textId="77777777" w:rsidTr="006E321B">
        <w:trPr>
          <w:trHeight w:val="300"/>
          <w:jc w:val="center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14:paraId="76454485" w14:textId="77777777" w:rsidR="00B253BB" w:rsidRPr="0049534A" w:rsidRDefault="00B253BB" w:rsidP="00945011">
            <w:pPr>
              <w:spacing w:after="0" w:line="320" w:lineRule="exac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14:paraId="5A6298C7" w14:textId="77777777" w:rsidR="00B253BB" w:rsidRPr="0049534A" w:rsidRDefault="00B253BB" w:rsidP="00945011">
            <w:pPr>
              <w:spacing w:after="0" w:line="320" w:lineRule="exac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Υπόλοιπο 31/12/2012</w:t>
            </w:r>
          </w:p>
        </w:tc>
      </w:tr>
      <w:tr w:rsidR="00B253BB" w:rsidRPr="0049534A" w14:paraId="4AFD7296" w14:textId="77777777" w:rsidTr="006E321B">
        <w:trPr>
          <w:trHeight w:val="300"/>
          <w:jc w:val="center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14:paraId="79BE7262" w14:textId="77777777" w:rsidR="00B253BB" w:rsidRPr="0049534A" w:rsidRDefault="00B253BB" w:rsidP="00945011">
            <w:pPr>
              <w:spacing w:after="0" w:line="320" w:lineRule="exac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Μετοχικό Κεφάλαιο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14:paraId="1A36FFBB" w14:textId="77777777" w:rsidR="00B253BB" w:rsidRPr="0049534A" w:rsidRDefault="00B253BB" w:rsidP="00945011">
            <w:pPr>
              <w:spacing w:after="0" w:line="320" w:lineRule="exact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500</w:t>
            </w:r>
          </w:p>
        </w:tc>
      </w:tr>
      <w:tr w:rsidR="00B253BB" w:rsidRPr="0049534A" w14:paraId="2419CDBF" w14:textId="77777777" w:rsidTr="006E321B">
        <w:trPr>
          <w:trHeight w:val="300"/>
          <w:jc w:val="center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14:paraId="7821D388" w14:textId="77777777" w:rsidR="00B253BB" w:rsidRPr="0049534A" w:rsidRDefault="00B253BB" w:rsidP="00945011">
            <w:pPr>
              <w:spacing w:after="0" w:line="320" w:lineRule="exac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Διαφορά Υπέρ το Άρτιο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14:paraId="44BD0FF4" w14:textId="77777777" w:rsidR="00B253BB" w:rsidRPr="0049534A" w:rsidRDefault="00B253BB" w:rsidP="00945011">
            <w:pPr>
              <w:spacing w:after="0" w:line="320" w:lineRule="exact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0</w:t>
            </w:r>
          </w:p>
        </w:tc>
      </w:tr>
      <w:tr w:rsidR="00B253BB" w:rsidRPr="0049534A" w14:paraId="5B7DDC6C" w14:textId="77777777" w:rsidTr="006E321B">
        <w:trPr>
          <w:trHeight w:val="300"/>
          <w:jc w:val="center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14:paraId="0CF6E484" w14:textId="77777777" w:rsidR="00B253BB" w:rsidRPr="0049534A" w:rsidRDefault="00B253BB" w:rsidP="00945011">
            <w:pPr>
              <w:spacing w:after="0" w:line="320" w:lineRule="exac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Τακτικό Αποθεματικό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14:paraId="76A96468" w14:textId="77777777" w:rsidR="00B253BB" w:rsidRPr="0049534A" w:rsidRDefault="00B253BB" w:rsidP="00945011">
            <w:pPr>
              <w:spacing w:after="0" w:line="320" w:lineRule="exact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250</w:t>
            </w:r>
          </w:p>
        </w:tc>
      </w:tr>
      <w:tr w:rsidR="00B253BB" w:rsidRPr="0049534A" w14:paraId="30BBCC9B" w14:textId="77777777" w:rsidTr="006E321B">
        <w:trPr>
          <w:trHeight w:val="300"/>
          <w:jc w:val="center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14:paraId="067DF1C8" w14:textId="77777777" w:rsidR="00B253BB" w:rsidRPr="0049534A" w:rsidRDefault="00B253BB" w:rsidP="00945011">
            <w:pPr>
              <w:spacing w:after="0" w:line="320" w:lineRule="exac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Αφορολόγητο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Αποθεματικό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14:paraId="28B13144" w14:textId="77777777" w:rsidR="00B253BB" w:rsidRPr="0049534A" w:rsidRDefault="00B253BB" w:rsidP="00945011">
            <w:pPr>
              <w:spacing w:after="0" w:line="320" w:lineRule="exact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0</w:t>
            </w:r>
          </w:p>
        </w:tc>
      </w:tr>
      <w:tr w:rsidR="00B253BB" w:rsidRPr="0049534A" w14:paraId="54484BB6" w14:textId="77777777" w:rsidTr="006E321B">
        <w:trPr>
          <w:trHeight w:val="300"/>
          <w:jc w:val="center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14:paraId="2FA5140D" w14:textId="77777777" w:rsidR="00B253BB" w:rsidRPr="0049534A" w:rsidRDefault="00B253BB" w:rsidP="00945011">
            <w:pPr>
              <w:spacing w:after="0" w:line="320" w:lineRule="exac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Αποτελέσματα Εις Νέον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14:paraId="6AFF03F9" w14:textId="77777777" w:rsidR="00B253BB" w:rsidRPr="0049534A" w:rsidRDefault="00B253BB" w:rsidP="00945011">
            <w:pPr>
              <w:spacing w:after="0" w:line="320" w:lineRule="exact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300</w:t>
            </w:r>
          </w:p>
        </w:tc>
      </w:tr>
      <w:tr w:rsidR="00B253BB" w:rsidRPr="0049534A" w14:paraId="773A4232" w14:textId="77777777" w:rsidTr="006E321B">
        <w:trPr>
          <w:trHeight w:val="300"/>
          <w:jc w:val="center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14:paraId="748D6074" w14:textId="77777777" w:rsidR="00B253BB" w:rsidRPr="0049534A" w:rsidRDefault="00B253BB" w:rsidP="00945011">
            <w:pPr>
              <w:spacing w:after="0" w:line="320" w:lineRule="exac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2288" w:type="dxa"/>
            <w:shd w:val="clear" w:color="auto" w:fill="auto"/>
            <w:noWrap/>
            <w:vAlign w:val="bottom"/>
            <w:hideMark/>
          </w:tcPr>
          <w:p w14:paraId="6EBA2C16" w14:textId="77777777" w:rsidR="00B253BB" w:rsidRPr="0049534A" w:rsidRDefault="00B253BB" w:rsidP="00AC7716">
            <w:pPr>
              <w:spacing w:after="0" w:line="320" w:lineRule="exact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1</w:t>
            </w:r>
            <w:r w:rsidR="00AC771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0</w:t>
            </w:r>
            <w:r w:rsidRPr="004953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50</w:t>
            </w:r>
          </w:p>
        </w:tc>
      </w:tr>
    </w:tbl>
    <w:p w14:paraId="110A8243" w14:textId="77777777" w:rsidR="00B253BB" w:rsidRDefault="00B253BB" w:rsidP="00B253BB">
      <w:pPr>
        <w:autoSpaceDE w:val="0"/>
        <w:autoSpaceDN w:val="0"/>
        <w:adjustRightInd w:val="0"/>
        <w:spacing w:after="0" w:line="320" w:lineRule="exact"/>
        <w:ind w:firstLine="720"/>
        <w:jc w:val="both"/>
        <w:rPr>
          <w:rFonts w:ascii="Tahoma" w:hAnsi="Tahoma" w:cs="Tahoma"/>
          <w:color w:val="000000"/>
        </w:rPr>
      </w:pPr>
    </w:p>
    <w:p w14:paraId="5B33EED3" w14:textId="77777777" w:rsidR="00B253BB" w:rsidRPr="009A3DB9" w:rsidRDefault="00B253BB" w:rsidP="00B253BB">
      <w:pPr>
        <w:autoSpaceDE w:val="0"/>
        <w:autoSpaceDN w:val="0"/>
        <w:adjustRightInd w:val="0"/>
        <w:spacing w:after="0" w:line="320" w:lineRule="exact"/>
        <w:ind w:firstLine="720"/>
        <w:jc w:val="both"/>
        <w:rPr>
          <w:rFonts w:ascii="Tahoma" w:hAnsi="Tahoma" w:cs="Tahoma"/>
          <w:color w:val="000000"/>
        </w:rPr>
      </w:pPr>
      <w:r w:rsidRPr="009A3DB9">
        <w:rPr>
          <w:rFonts w:ascii="Tahoma" w:hAnsi="Tahoma" w:cs="Tahoma"/>
          <w:color w:val="000000"/>
        </w:rPr>
        <w:t>Επιπλέον κατά τη χρήση 20</w:t>
      </w:r>
      <w:r>
        <w:rPr>
          <w:rFonts w:ascii="Tahoma" w:hAnsi="Tahoma" w:cs="Tahoma"/>
          <w:color w:val="000000"/>
        </w:rPr>
        <w:t>13</w:t>
      </w:r>
      <w:r w:rsidRPr="009A3DB9">
        <w:rPr>
          <w:rFonts w:ascii="Tahoma" w:hAnsi="Tahoma" w:cs="Tahoma"/>
          <w:color w:val="000000"/>
        </w:rPr>
        <w:t xml:space="preserve"> πραγματοποίησε κέρδη 2.000 ευρώ </w:t>
      </w:r>
      <w:r w:rsidR="00AC05ED" w:rsidRPr="00AC05ED">
        <w:rPr>
          <w:rFonts w:ascii="Tahoma" w:hAnsi="Tahoma" w:cs="Tahoma"/>
          <w:color w:val="000000"/>
        </w:rPr>
        <w:t>(</w:t>
      </w:r>
      <w:r w:rsidR="00AC05ED">
        <w:rPr>
          <w:rFonts w:ascii="Tahoma" w:hAnsi="Tahoma" w:cs="Tahoma"/>
          <w:color w:val="000000"/>
        </w:rPr>
        <w:t xml:space="preserve">Λογαριασμός Αποτελεσμάτων) </w:t>
      </w:r>
      <w:r w:rsidRPr="009A3DB9">
        <w:rPr>
          <w:rFonts w:ascii="Tahoma" w:hAnsi="Tahoma" w:cs="Tahoma"/>
          <w:color w:val="000000"/>
        </w:rPr>
        <w:t>και αύξηση μετοχικού</w:t>
      </w:r>
      <w:r>
        <w:rPr>
          <w:rFonts w:ascii="Tahoma" w:hAnsi="Tahoma" w:cs="Tahoma"/>
          <w:color w:val="000000"/>
        </w:rPr>
        <w:t xml:space="preserve"> </w:t>
      </w:r>
      <w:r w:rsidRPr="009A3DB9">
        <w:rPr>
          <w:rFonts w:ascii="Tahoma" w:hAnsi="Tahoma" w:cs="Tahoma"/>
          <w:color w:val="000000"/>
        </w:rPr>
        <w:t>κεφαλαίου ύψους 700 ευρώ από την οποία προέκυψε διαφορά υπέρ το άρτιο 400 ευρώ. Η</w:t>
      </w:r>
      <w:r>
        <w:rPr>
          <w:rFonts w:ascii="Tahoma" w:hAnsi="Tahoma" w:cs="Tahoma"/>
          <w:color w:val="000000"/>
        </w:rPr>
        <w:t xml:space="preserve"> </w:t>
      </w:r>
      <w:r w:rsidRPr="009A3DB9">
        <w:rPr>
          <w:rFonts w:ascii="Tahoma" w:hAnsi="Tahoma" w:cs="Tahoma"/>
          <w:color w:val="000000"/>
        </w:rPr>
        <w:t>τακτική ΓΣ αποφάσισε τη διανομή μερίσματος ύψους 900 ευρώ, το σχηματισμό τακτικού</w:t>
      </w:r>
      <w:r>
        <w:rPr>
          <w:rFonts w:ascii="Tahoma" w:hAnsi="Tahoma" w:cs="Tahoma"/>
          <w:color w:val="000000"/>
        </w:rPr>
        <w:t xml:space="preserve"> </w:t>
      </w:r>
      <w:r w:rsidRPr="009A3DB9">
        <w:rPr>
          <w:rFonts w:ascii="Tahoma" w:hAnsi="Tahoma" w:cs="Tahoma"/>
          <w:color w:val="000000"/>
        </w:rPr>
        <w:t>αποθεματικού ύψους 100</w:t>
      </w:r>
      <w:r w:rsidR="00AC05ED">
        <w:rPr>
          <w:rFonts w:ascii="Tahoma" w:hAnsi="Tahoma" w:cs="Tahoma"/>
          <w:color w:val="000000"/>
        </w:rPr>
        <w:t xml:space="preserve"> </w:t>
      </w:r>
      <w:r w:rsidRPr="009A3DB9">
        <w:rPr>
          <w:rFonts w:ascii="Tahoma" w:hAnsi="Tahoma" w:cs="Tahoma"/>
          <w:color w:val="000000"/>
        </w:rPr>
        <w:t>ευρώ και αφορολόγητου αποθεματικού ύψους 150 ευρώ. Τέλος, από</w:t>
      </w:r>
      <w:r>
        <w:rPr>
          <w:rFonts w:ascii="Tahoma" w:hAnsi="Tahoma" w:cs="Tahoma"/>
          <w:color w:val="000000"/>
        </w:rPr>
        <w:t xml:space="preserve"> </w:t>
      </w:r>
      <w:r w:rsidRPr="009A3DB9">
        <w:rPr>
          <w:rFonts w:ascii="Tahoma" w:hAnsi="Tahoma" w:cs="Tahoma"/>
          <w:color w:val="000000"/>
        </w:rPr>
        <w:t xml:space="preserve">την αποτίμηση των μετοχών διαθεσίμων προς πώληση που πραγματοποιήθηκε στο τέλος </w:t>
      </w:r>
      <w:r>
        <w:rPr>
          <w:rFonts w:ascii="Tahoma" w:hAnsi="Tahoma" w:cs="Tahoma"/>
          <w:color w:val="000000"/>
        </w:rPr>
        <w:t xml:space="preserve">της </w:t>
      </w:r>
      <w:r w:rsidRPr="009A3DB9">
        <w:rPr>
          <w:rFonts w:ascii="Tahoma" w:hAnsi="Tahoma" w:cs="Tahoma"/>
          <w:color w:val="000000"/>
        </w:rPr>
        <w:t>χρήσης προέκυψε ζημιά ύψους 200 ευρώ</w:t>
      </w:r>
      <w:r w:rsidR="00AC7716">
        <w:rPr>
          <w:rFonts w:ascii="Tahoma" w:hAnsi="Tahoma" w:cs="Tahoma"/>
          <w:color w:val="000000"/>
        </w:rPr>
        <w:t xml:space="preserve"> (Κατάσταση Συνολικών Εσόδων)</w:t>
      </w:r>
      <w:r w:rsidRPr="009A3DB9">
        <w:rPr>
          <w:rFonts w:ascii="Tahoma" w:hAnsi="Tahoma" w:cs="Tahoma"/>
          <w:color w:val="000000"/>
        </w:rPr>
        <w:t>.</w:t>
      </w:r>
    </w:p>
    <w:p w14:paraId="725DEE1D" w14:textId="77777777" w:rsidR="00B253BB" w:rsidRDefault="00B253BB" w:rsidP="00B253BB">
      <w:pPr>
        <w:autoSpaceDE w:val="0"/>
        <w:autoSpaceDN w:val="0"/>
        <w:adjustRightInd w:val="0"/>
        <w:spacing w:after="0" w:line="320" w:lineRule="exact"/>
        <w:rPr>
          <w:rFonts w:ascii="Tahoma" w:hAnsi="Tahoma" w:cs="Tahoma"/>
          <w:b/>
          <w:bCs/>
          <w:color w:val="000000"/>
        </w:rPr>
      </w:pPr>
    </w:p>
    <w:p w14:paraId="1884CA18" w14:textId="77777777" w:rsidR="00B253BB" w:rsidRDefault="00B253BB" w:rsidP="00B253BB">
      <w:pPr>
        <w:autoSpaceDE w:val="0"/>
        <w:autoSpaceDN w:val="0"/>
        <w:adjustRightInd w:val="0"/>
        <w:spacing w:after="0" w:line="320" w:lineRule="exact"/>
        <w:rPr>
          <w:rFonts w:ascii="Tahoma" w:hAnsi="Tahoma" w:cs="Tahoma"/>
          <w:b/>
          <w:bCs/>
          <w:color w:val="000000"/>
        </w:rPr>
      </w:pPr>
      <w:r w:rsidRPr="009A3DB9">
        <w:rPr>
          <w:rFonts w:ascii="Tahoma" w:hAnsi="Tahoma" w:cs="Tahoma"/>
          <w:b/>
          <w:bCs/>
          <w:color w:val="000000"/>
        </w:rPr>
        <w:t>Λύση</w:t>
      </w:r>
    </w:p>
    <w:p w14:paraId="3949C26D" w14:textId="77777777" w:rsidR="00AC05ED" w:rsidRPr="009A3DB9" w:rsidRDefault="00AC05ED" w:rsidP="00B253BB">
      <w:pPr>
        <w:autoSpaceDE w:val="0"/>
        <w:autoSpaceDN w:val="0"/>
        <w:adjustRightInd w:val="0"/>
        <w:spacing w:after="0" w:line="320" w:lineRule="exact"/>
        <w:rPr>
          <w:rFonts w:ascii="Tahoma" w:hAnsi="Tahoma" w:cs="Tahoma"/>
          <w:b/>
          <w:bCs/>
          <w:color w:val="000000"/>
        </w:rPr>
      </w:pPr>
    </w:p>
    <w:p w14:paraId="5DB4A2EB" w14:textId="77777777" w:rsidR="00B253BB" w:rsidRDefault="00B253BB" w:rsidP="00B253BB">
      <w:pPr>
        <w:spacing w:after="0" w:line="320" w:lineRule="exact"/>
        <w:jc w:val="center"/>
        <w:rPr>
          <w:rFonts w:ascii="Tahoma" w:eastAsia="Times New Roman" w:hAnsi="Tahoma" w:cs="Tahoma"/>
          <w:b/>
          <w:u w:val="double"/>
        </w:rPr>
      </w:pPr>
      <w:r w:rsidRPr="00B37DD8">
        <w:rPr>
          <w:rFonts w:ascii="Tahoma" w:eastAsia="Times New Roman" w:hAnsi="Tahoma" w:cs="Tahoma"/>
          <w:b/>
          <w:u w:val="double"/>
        </w:rPr>
        <w:t>Κατάσταση Μεταβολών Καθαρής Θέσης</w:t>
      </w:r>
    </w:p>
    <w:tbl>
      <w:tblPr>
        <w:tblW w:w="5000" w:type="pct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8"/>
        <w:gridCol w:w="936"/>
        <w:gridCol w:w="752"/>
        <w:gridCol w:w="746"/>
        <w:gridCol w:w="1125"/>
        <w:gridCol w:w="926"/>
        <w:gridCol w:w="1435"/>
      </w:tblGrid>
      <w:tr w:rsidR="00AC05ED" w:rsidRPr="005874A2" w14:paraId="7B10AB27" w14:textId="77777777" w:rsidTr="00522D3A">
        <w:trPr>
          <w:cantSplit/>
          <w:trHeight w:val="2623"/>
        </w:trPr>
        <w:tc>
          <w:tcPr>
            <w:tcW w:w="1938" w:type="pct"/>
            <w:textDirection w:val="btLr"/>
            <w:vAlign w:val="center"/>
            <w:hideMark/>
          </w:tcPr>
          <w:p w14:paraId="75DAEA9C" w14:textId="77777777" w:rsidR="00AC05ED" w:rsidRPr="004E55A7" w:rsidRDefault="00AC05ED" w:rsidP="00522D3A">
            <w:pPr>
              <w:spacing w:after="0" w:line="320" w:lineRule="exact"/>
              <w:ind w:left="113" w:right="113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484" w:type="pct"/>
            <w:textDirection w:val="btLr"/>
            <w:vAlign w:val="bottom"/>
            <w:hideMark/>
          </w:tcPr>
          <w:p w14:paraId="6A674952" w14:textId="77777777" w:rsidR="00AC05ED" w:rsidRPr="004E55A7" w:rsidRDefault="00AC05ED" w:rsidP="00522D3A">
            <w:pPr>
              <w:spacing w:after="0" w:line="320" w:lineRule="exact"/>
              <w:ind w:left="113" w:right="113"/>
              <w:jc w:val="center"/>
              <w:rPr>
                <w:rFonts w:ascii="Tahoma" w:eastAsia="Times New Roman" w:hAnsi="Tahoma" w:cs="Tahoma"/>
                <w:b/>
              </w:rPr>
            </w:pPr>
            <w:r w:rsidRPr="004E55A7">
              <w:rPr>
                <w:rFonts w:ascii="Tahoma" w:eastAsia="Times New Roman" w:hAnsi="Tahoma" w:cs="Tahoma"/>
                <w:b/>
                <w:color w:val="000000"/>
                <w:lang w:eastAsia="el-GR"/>
              </w:rPr>
              <w:t>Μετοχικό Κεφάλαιο</w:t>
            </w:r>
          </w:p>
        </w:tc>
        <w:tc>
          <w:tcPr>
            <w:tcW w:w="389" w:type="pct"/>
            <w:textDirection w:val="btLr"/>
            <w:vAlign w:val="bottom"/>
            <w:hideMark/>
          </w:tcPr>
          <w:p w14:paraId="1774C94D" w14:textId="77777777" w:rsidR="00AC05ED" w:rsidRPr="004E55A7" w:rsidRDefault="00AC05ED" w:rsidP="00522D3A">
            <w:pPr>
              <w:spacing w:after="0" w:line="320" w:lineRule="exact"/>
              <w:ind w:left="113" w:right="113"/>
              <w:jc w:val="center"/>
              <w:rPr>
                <w:rFonts w:ascii="Tahoma" w:eastAsia="Times New Roman" w:hAnsi="Tahoma" w:cs="Tahoma"/>
                <w:b/>
              </w:rPr>
            </w:pPr>
            <w:r w:rsidRPr="004E55A7">
              <w:rPr>
                <w:rFonts w:ascii="Tahoma" w:eastAsia="Times New Roman" w:hAnsi="Tahoma" w:cs="Tahoma"/>
                <w:b/>
                <w:color w:val="000000"/>
                <w:lang w:eastAsia="el-GR"/>
              </w:rPr>
              <w:t>Διαφορά Υπέρ το Άρτιο</w:t>
            </w:r>
          </w:p>
        </w:tc>
        <w:tc>
          <w:tcPr>
            <w:tcW w:w="386" w:type="pct"/>
            <w:textDirection w:val="btLr"/>
            <w:vAlign w:val="bottom"/>
            <w:hideMark/>
          </w:tcPr>
          <w:p w14:paraId="765B41C5" w14:textId="77777777" w:rsidR="00AC05ED" w:rsidRPr="004E55A7" w:rsidRDefault="00AC05ED" w:rsidP="00522D3A">
            <w:pPr>
              <w:spacing w:after="0" w:line="320" w:lineRule="exact"/>
              <w:ind w:left="113" w:right="113"/>
              <w:jc w:val="center"/>
              <w:rPr>
                <w:rFonts w:ascii="Tahoma" w:eastAsia="Times New Roman" w:hAnsi="Tahoma" w:cs="Tahoma"/>
                <w:b/>
              </w:rPr>
            </w:pPr>
            <w:r w:rsidRPr="004E55A7">
              <w:rPr>
                <w:rFonts w:ascii="Tahoma" w:eastAsia="Times New Roman" w:hAnsi="Tahoma" w:cs="Tahoma"/>
                <w:b/>
                <w:color w:val="000000"/>
                <w:lang w:eastAsia="el-GR"/>
              </w:rPr>
              <w:t>Τακτικό Αποθεματικό</w:t>
            </w:r>
          </w:p>
        </w:tc>
        <w:tc>
          <w:tcPr>
            <w:tcW w:w="582" w:type="pct"/>
            <w:textDirection w:val="btLr"/>
            <w:vAlign w:val="bottom"/>
            <w:hideMark/>
          </w:tcPr>
          <w:p w14:paraId="25F7289D" w14:textId="77777777" w:rsidR="00AC05ED" w:rsidRPr="004E55A7" w:rsidRDefault="00AC05ED" w:rsidP="00522D3A">
            <w:pPr>
              <w:spacing w:after="0" w:line="320" w:lineRule="exact"/>
              <w:ind w:left="113" w:right="113"/>
              <w:jc w:val="center"/>
              <w:rPr>
                <w:rFonts w:ascii="Tahoma" w:eastAsia="Times New Roman" w:hAnsi="Tahoma" w:cs="Tahoma"/>
                <w:b/>
              </w:rPr>
            </w:pPr>
            <w:r w:rsidRPr="004E55A7">
              <w:rPr>
                <w:rFonts w:ascii="Tahoma" w:eastAsia="Times New Roman" w:hAnsi="Tahoma" w:cs="Tahoma"/>
                <w:b/>
                <w:color w:val="000000"/>
                <w:lang w:eastAsia="el-GR"/>
              </w:rPr>
              <w:t>Αφορολόγητο Αποθεματικό</w:t>
            </w:r>
          </w:p>
        </w:tc>
        <w:tc>
          <w:tcPr>
            <w:tcW w:w="479" w:type="pct"/>
            <w:textDirection w:val="btLr"/>
            <w:vAlign w:val="bottom"/>
            <w:hideMark/>
          </w:tcPr>
          <w:p w14:paraId="15DDE73B" w14:textId="77777777" w:rsidR="00AC05ED" w:rsidRPr="004E55A7" w:rsidRDefault="00AC05ED" w:rsidP="00522D3A">
            <w:pPr>
              <w:spacing w:after="0" w:line="320" w:lineRule="exact"/>
              <w:ind w:left="113" w:right="113"/>
              <w:jc w:val="center"/>
              <w:rPr>
                <w:rFonts w:ascii="Tahoma" w:eastAsia="Times New Roman" w:hAnsi="Tahoma" w:cs="Tahoma"/>
                <w:b/>
              </w:rPr>
            </w:pPr>
            <w:r w:rsidRPr="004E55A7">
              <w:rPr>
                <w:rFonts w:ascii="Tahoma" w:eastAsia="Times New Roman" w:hAnsi="Tahoma" w:cs="Tahoma"/>
                <w:b/>
                <w:bCs/>
              </w:rPr>
              <w:t>Αποτελέσματα εις νέο</w:t>
            </w:r>
          </w:p>
        </w:tc>
        <w:tc>
          <w:tcPr>
            <w:tcW w:w="742" w:type="pct"/>
            <w:textDirection w:val="btLr"/>
            <w:vAlign w:val="bottom"/>
            <w:hideMark/>
          </w:tcPr>
          <w:p w14:paraId="7CFC6DE3" w14:textId="77777777" w:rsidR="00AC05ED" w:rsidRPr="004E55A7" w:rsidRDefault="00AC05ED" w:rsidP="00522D3A">
            <w:pPr>
              <w:spacing w:after="0" w:line="320" w:lineRule="exact"/>
              <w:ind w:left="113" w:right="113"/>
              <w:jc w:val="center"/>
              <w:rPr>
                <w:rFonts w:ascii="Tahoma" w:eastAsia="Times New Roman" w:hAnsi="Tahoma" w:cs="Tahoma"/>
                <w:b/>
              </w:rPr>
            </w:pPr>
            <w:r w:rsidRPr="004E55A7">
              <w:rPr>
                <w:rFonts w:ascii="Tahoma" w:eastAsia="Times New Roman" w:hAnsi="Tahoma" w:cs="Tahoma"/>
                <w:b/>
                <w:bCs/>
              </w:rPr>
              <w:t>Σύνολο</w:t>
            </w:r>
          </w:p>
        </w:tc>
      </w:tr>
      <w:tr w:rsidR="00AC05ED" w:rsidRPr="005874A2" w14:paraId="3701EFC0" w14:textId="77777777" w:rsidTr="00AC05ED">
        <w:trPr>
          <w:trHeight w:val="325"/>
        </w:trPr>
        <w:tc>
          <w:tcPr>
            <w:tcW w:w="1938" w:type="pct"/>
            <w:vAlign w:val="center"/>
            <w:hideMark/>
          </w:tcPr>
          <w:p w14:paraId="4982E397" w14:textId="77777777" w:rsidR="00AC05ED" w:rsidRPr="004E55A7" w:rsidRDefault="00AC05ED" w:rsidP="00945011">
            <w:pPr>
              <w:spacing w:after="0" w:line="320" w:lineRule="exac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  <w:b/>
                <w:bCs/>
                <w:i/>
                <w:iCs/>
              </w:rPr>
              <w:t>Υπόλοιπο 31.12.20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</w:rPr>
              <w:t>12</w:t>
            </w:r>
          </w:p>
        </w:tc>
        <w:tc>
          <w:tcPr>
            <w:tcW w:w="484" w:type="pct"/>
            <w:vAlign w:val="center"/>
            <w:hideMark/>
          </w:tcPr>
          <w:p w14:paraId="3D61EB67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500</w:t>
            </w:r>
          </w:p>
        </w:tc>
        <w:tc>
          <w:tcPr>
            <w:tcW w:w="389" w:type="pct"/>
            <w:vAlign w:val="center"/>
            <w:hideMark/>
          </w:tcPr>
          <w:p w14:paraId="70909632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0</w:t>
            </w:r>
          </w:p>
        </w:tc>
        <w:tc>
          <w:tcPr>
            <w:tcW w:w="386" w:type="pct"/>
            <w:vAlign w:val="center"/>
            <w:hideMark/>
          </w:tcPr>
          <w:p w14:paraId="75DEFCD0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250</w:t>
            </w:r>
          </w:p>
        </w:tc>
        <w:tc>
          <w:tcPr>
            <w:tcW w:w="582" w:type="pct"/>
            <w:vAlign w:val="center"/>
            <w:hideMark/>
          </w:tcPr>
          <w:p w14:paraId="0695B320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0</w:t>
            </w:r>
          </w:p>
        </w:tc>
        <w:tc>
          <w:tcPr>
            <w:tcW w:w="479" w:type="pct"/>
            <w:vAlign w:val="center"/>
            <w:hideMark/>
          </w:tcPr>
          <w:p w14:paraId="380573F8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300</w:t>
            </w:r>
          </w:p>
        </w:tc>
        <w:tc>
          <w:tcPr>
            <w:tcW w:w="742" w:type="pct"/>
            <w:vAlign w:val="center"/>
            <w:hideMark/>
          </w:tcPr>
          <w:p w14:paraId="443EC46A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1</w:t>
            </w:r>
            <w:r>
              <w:rPr>
                <w:rFonts w:ascii="Tahoma" w:eastAsia="Times New Roman" w:hAnsi="Tahoma" w:cs="Tahoma"/>
              </w:rPr>
              <w:t>0</w:t>
            </w:r>
            <w:r w:rsidRPr="004E55A7">
              <w:rPr>
                <w:rFonts w:ascii="Tahoma" w:eastAsia="Times New Roman" w:hAnsi="Tahoma" w:cs="Tahoma"/>
              </w:rPr>
              <w:t>50</w:t>
            </w:r>
          </w:p>
        </w:tc>
      </w:tr>
      <w:tr w:rsidR="00AC05ED" w:rsidRPr="005874A2" w14:paraId="3C17D604" w14:textId="77777777" w:rsidTr="00AC05ED">
        <w:trPr>
          <w:trHeight w:val="245"/>
        </w:trPr>
        <w:tc>
          <w:tcPr>
            <w:tcW w:w="1938" w:type="pct"/>
            <w:vAlign w:val="center"/>
            <w:hideMark/>
          </w:tcPr>
          <w:p w14:paraId="60575909" w14:textId="77777777" w:rsidR="00AC05ED" w:rsidRPr="004E55A7" w:rsidRDefault="00AC05ED" w:rsidP="00945011">
            <w:pPr>
              <w:spacing w:after="0" w:line="320" w:lineRule="exac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Κέρδη Χρήσης</w:t>
            </w:r>
            <w:r>
              <w:rPr>
                <w:rFonts w:ascii="Tahoma" w:eastAsia="Times New Roman" w:hAnsi="Tahoma" w:cs="Tahoma"/>
              </w:rPr>
              <w:t xml:space="preserve"> (Κατάσταση Συνολικών Εσόδων)</w:t>
            </w:r>
          </w:p>
        </w:tc>
        <w:tc>
          <w:tcPr>
            <w:tcW w:w="484" w:type="pct"/>
            <w:vAlign w:val="center"/>
            <w:hideMark/>
          </w:tcPr>
          <w:p w14:paraId="11FFA8A1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389" w:type="pct"/>
            <w:vAlign w:val="center"/>
            <w:hideMark/>
          </w:tcPr>
          <w:p w14:paraId="17F4F3B8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386" w:type="pct"/>
            <w:vAlign w:val="center"/>
            <w:hideMark/>
          </w:tcPr>
          <w:p w14:paraId="2B369B68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582" w:type="pct"/>
            <w:vAlign w:val="center"/>
            <w:hideMark/>
          </w:tcPr>
          <w:p w14:paraId="68F4BC25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479" w:type="pct"/>
            <w:vAlign w:val="center"/>
            <w:hideMark/>
          </w:tcPr>
          <w:p w14:paraId="0FE2CFB4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742" w:type="pct"/>
            <w:vAlign w:val="center"/>
            <w:hideMark/>
          </w:tcPr>
          <w:p w14:paraId="0B46F453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18</w:t>
            </w:r>
            <w:r w:rsidRPr="004E55A7">
              <w:rPr>
                <w:rFonts w:ascii="Tahoma" w:eastAsia="Times New Roman" w:hAnsi="Tahoma" w:cs="Tahoma"/>
              </w:rPr>
              <w:t>00</w:t>
            </w:r>
          </w:p>
        </w:tc>
      </w:tr>
      <w:tr w:rsidR="00AC05ED" w:rsidRPr="005874A2" w14:paraId="3D7AC4C5" w14:textId="77777777" w:rsidTr="00AC05ED">
        <w:tc>
          <w:tcPr>
            <w:tcW w:w="1938" w:type="pct"/>
            <w:vAlign w:val="center"/>
            <w:hideMark/>
          </w:tcPr>
          <w:p w14:paraId="797A2454" w14:textId="77777777" w:rsidR="00AC05ED" w:rsidRPr="004E55A7" w:rsidRDefault="00AC05ED" w:rsidP="00945011">
            <w:pPr>
              <w:spacing w:after="0" w:line="320" w:lineRule="exac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Τακτικό Αποθεματικό</w:t>
            </w:r>
          </w:p>
        </w:tc>
        <w:tc>
          <w:tcPr>
            <w:tcW w:w="484" w:type="pct"/>
            <w:vAlign w:val="center"/>
            <w:hideMark/>
          </w:tcPr>
          <w:p w14:paraId="5DD0924A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389" w:type="pct"/>
            <w:vAlign w:val="center"/>
            <w:hideMark/>
          </w:tcPr>
          <w:p w14:paraId="258910C1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386" w:type="pct"/>
            <w:vAlign w:val="center"/>
            <w:hideMark/>
          </w:tcPr>
          <w:p w14:paraId="165476DC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582" w:type="pct"/>
            <w:vAlign w:val="center"/>
            <w:hideMark/>
          </w:tcPr>
          <w:p w14:paraId="416098FC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479" w:type="pct"/>
            <w:vAlign w:val="center"/>
            <w:hideMark/>
          </w:tcPr>
          <w:p w14:paraId="31D9C4D4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742" w:type="pct"/>
            <w:vAlign w:val="center"/>
            <w:hideMark/>
          </w:tcPr>
          <w:p w14:paraId="0A60C539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 0</w:t>
            </w:r>
          </w:p>
        </w:tc>
      </w:tr>
      <w:tr w:rsidR="00AC05ED" w:rsidRPr="005874A2" w14:paraId="34FCF316" w14:textId="77777777" w:rsidTr="00AC05ED">
        <w:tc>
          <w:tcPr>
            <w:tcW w:w="1938" w:type="pct"/>
            <w:vAlign w:val="center"/>
            <w:hideMark/>
          </w:tcPr>
          <w:p w14:paraId="29DB81B9" w14:textId="77777777" w:rsidR="00AC05ED" w:rsidRPr="004E55A7" w:rsidRDefault="00AC05ED" w:rsidP="00945011">
            <w:pPr>
              <w:spacing w:after="0" w:line="320" w:lineRule="exac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Διανομές μερισμάτων</w:t>
            </w:r>
          </w:p>
        </w:tc>
        <w:tc>
          <w:tcPr>
            <w:tcW w:w="484" w:type="pct"/>
            <w:vAlign w:val="center"/>
            <w:hideMark/>
          </w:tcPr>
          <w:p w14:paraId="650C6CF9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389" w:type="pct"/>
            <w:vAlign w:val="center"/>
            <w:hideMark/>
          </w:tcPr>
          <w:p w14:paraId="28BD7356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386" w:type="pct"/>
            <w:vAlign w:val="center"/>
            <w:hideMark/>
          </w:tcPr>
          <w:p w14:paraId="06FE6CC8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582" w:type="pct"/>
            <w:vAlign w:val="center"/>
            <w:hideMark/>
          </w:tcPr>
          <w:p w14:paraId="699FF385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479" w:type="pct"/>
            <w:vAlign w:val="center"/>
            <w:hideMark/>
          </w:tcPr>
          <w:p w14:paraId="384E1E5E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742" w:type="pct"/>
            <w:vAlign w:val="center"/>
            <w:hideMark/>
          </w:tcPr>
          <w:p w14:paraId="27EFC8F4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-900 </w:t>
            </w:r>
          </w:p>
        </w:tc>
      </w:tr>
      <w:tr w:rsidR="00AC05ED" w:rsidRPr="005874A2" w14:paraId="4122E5DC" w14:textId="77777777" w:rsidTr="00AC05ED">
        <w:tc>
          <w:tcPr>
            <w:tcW w:w="1938" w:type="pct"/>
            <w:vAlign w:val="center"/>
            <w:hideMark/>
          </w:tcPr>
          <w:p w14:paraId="6706608A" w14:textId="77777777" w:rsidR="00AC05ED" w:rsidRPr="004E55A7" w:rsidRDefault="00AC05ED" w:rsidP="00945011">
            <w:pPr>
              <w:spacing w:after="0" w:line="320" w:lineRule="exac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Μεταφορά σε Αφορολόγητο Αποθεματικό</w:t>
            </w:r>
          </w:p>
        </w:tc>
        <w:tc>
          <w:tcPr>
            <w:tcW w:w="484" w:type="pct"/>
            <w:vAlign w:val="center"/>
            <w:hideMark/>
          </w:tcPr>
          <w:p w14:paraId="7AB28E42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389" w:type="pct"/>
            <w:vAlign w:val="center"/>
            <w:hideMark/>
          </w:tcPr>
          <w:p w14:paraId="2F086B0B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386" w:type="pct"/>
            <w:vAlign w:val="center"/>
            <w:hideMark/>
          </w:tcPr>
          <w:p w14:paraId="70FF6294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582" w:type="pct"/>
            <w:vAlign w:val="center"/>
            <w:hideMark/>
          </w:tcPr>
          <w:p w14:paraId="1075C2F3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479" w:type="pct"/>
            <w:vAlign w:val="center"/>
            <w:hideMark/>
          </w:tcPr>
          <w:p w14:paraId="10C4AF6F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742" w:type="pct"/>
            <w:vAlign w:val="center"/>
            <w:hideMark/>
          </w:tcPr>
          <w:p w14:paraId="648AEFEB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0 </w:t>
            </w:r>
          </w:p>
        </w:tc>
      </w:tr>
      <w:tr w:rsidR="00AC05ED" w:rsidRPr="005874A2" w14:paraId="16B1DCD9" w14:textId="77777777" w:rsidTr="00AC05ED">
        <w:trPr>
          <w:trHeight w:val="417"/>
        </w:trPr>
        <w:tc>
          <w:tcPr>
            <w:tcW w:w="1938" w:type="pct"/>
            <w:vAlign w:val="center"/>
            <w:hideMark/>
          </w:tcPr>
          <w:p w14:paraId="72D8FA71" w14:textId="77777777" w:rsidR="00AC05ED" w:rsidRPr="004E55A7" w:rsidRDefault="00AC05ED" w:rsidP="00B253BB">
            <w:pPr>
              <w:spacing w:after="0" w:line="320" w:lineRule="exac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Αύξηση</w:t>
            </w:r>
            <w:r w:rsidRPr="004E55A7">
              <w:rPr>
                <w:rFonts w:ascii="Tahoma" w:eastAsia="Times New Roman" w:hAnsi="Tahoma" w:cs="Tahoma"/>
              </w:rPr>
              <w:t xml:space="preserve"> Μετοχικού Κεφαλαίου</w:t>
            </w:r>
          </w:p>
        </w:tc>
        <w:tc>
          <w:tcPr>
            <w:tcW w:w="484" w:type="pct"/>
            <w:vAlign w:val="center"/>
            <w:hideMark/>
          </w:tcPr>
          <w:p w14:paraId="090CB2DF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389" w:type="pct"/>
            <w:vAlign w:val="center"/>
            <w:hideMark/>
          </w:tcPr>
          <w:p w14:paraId="4736C531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386" w:type="pct"/>
            <w:vAlign w:val="center"/>
            <w:hideMark/>
          </w:tcPr>
          <w:p w14:paraId="1B37BAC6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582" w:type="pct"/>
            <w:vAlign w:val="center"/>
            <w:hideMark/>
          </w:tcPr>
          <w:p w14:paraId="44050CD4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479" w:type="pct"/>
            <w:vAlign w:val="center"/>
            <w:hideMark/>
          </w:tcPr>
          <w:p w14:paraId="10CA051F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</w:p>
        </w:tc>
        <w:tc>
          <w:tcPr>
            <w:tcW w:w="742" w:type="pct"/>
            <w:vAlign w:val="center"/>
            <w:hideMark/>
          </w:tcPr>
          <w:p w14:paraId="31334384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 700</w:t>
            </w:r>
          </w:p>
        </w:tc>
      </w:tr>
      <w:tr w:rsidR="00AC05ED" w:rsidRPr="005874A2" w14:paraId="78BC88DE" w14:textId="77777777" w:rsidTr="00AC05ED">
        <w:tc>
          <w:tcPr>
            <w:tcW w:w="1938" w:type="pct"/>
            <w:vAlign w:val="center"/>
            <w:hideMark/>
          </w:tcPr>
          <w:p w14:paraId="407225A8" w14:textId="77777777" w:rsidR="00AC05ED" w:rsidRPr="004E55A7" w:rsidRDefault="00AC05ED" w:rsidP="00945011">
            <w:pPr>
              <w:spacing w:after="0" w:line="320" w:lineRule="exac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  <w:b/>
                <w:bCs/>
                <w:i/>
                <w:iCs/>
              </w:rPr>
              <w:t>Υπόλοιπο 31.12.20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</w:rPr>
              <w:t>13</w:t>
            </w:r>
          </w:p>
        </w:tc>
        <w:tc>
          <w:tcPr>
            <w:tcW w:w="484" w:type="pct"/>
            <w:vAlign w:val="center"/>
            <w:hideMark/>
          </w:tcPr>
          <w:p w14:paraId="761B7A0A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800</w:t>
            </w:r>
          </w:p>
        </w:tc>
        <w:tc>
          <w:tcPr>
            <w:tcW w:w="389" w:type="pct"/>
            <w:vAlign w:val="center"/>
            <w:hideMark/>
          </w:tcPr>
          <w:p w14:paraId="1725D3F0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400</w:t>
            </w:r>
          </w:p>
        </w:tc>
        <w:tc>
          <w:tcPr>
            <w:tcW w:w="386" w:type="pct"/>
            <w:vAlign w:val="center"/>
            <w:hideMark/>
          </w:tcPr>
          <w:p w14:paraId="21404CDF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350</w:t>
            </w:r>
          </w:p>
        </w:tc>
        <w:tc>
          <w:tcPr>
            <w:tcW w:w="582" w:type="pct"/>
            <w:vAlign w:val="center"/>
            <w:hideMark/>
          </w:tcPr>
          <w:p w14:paraId="3AD1C0B5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150</w:t>
            </w:r>
          </w:p>
        </w:tc>
        <w:tc>
          <w:tcPr>
            <w:tcW w:w="479" w:type="pct"/>
            <w:vAlign w:val="center"/>
            <w:hideMark/>
          </w:tcPr>
          <w:p w14:paraId="1BDAB45A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9</w:t>
            </w:r>
            <w:r w:rsidRPr="004E55A7">
              <w:rPr>
                <w:rFonts w:ascii="Tahoma" w:eastAsia="Times New Roman" w:hAnsi="Tahoma" w:cs="Tahoma"/>
              </w:rPr>
              <w:t>50</w:t>
            </w:r>
          </w:p>
        </w:tc>
        <w:tc>
          <w:tcPr>
            <w:tcW w:w="742" w:type="pct"/>
            <w:vAlign w:val="center"/>
            <w:hideMark/>
          </w:tcPr>
          <w:p w14:paraId="304596F2" w14:textId="77777777" w:rsidR="00AC05ED" w:rsidRPr="004E55A7" w:rsidRDefault="00AC05ED" w:rsidP="00522D3A">
            <w:pPr>
              <w:spacing w:after="0" w:line="320" w:lineRule="exact"/>
              <w:jc w:val="right"/>
              <w:rPr>
                <w:rFonts w:ascii="Tahoma" w:eastAsia="Times New Roman" w:hAnsi="Tahoma" w:cs="Tahoma"/>
              </w:rPr>
            </w:pPr>
            <w:r w:rsidRPr="004E55A7">
              <w:rPr>
                <w:rFonts w:ascii="Tahoma" w:eastAsia="Times New Roman" w:hAnsi="Tahoma" w:cs="Tahoma"/>
              </w:rPr>
              <w:t>2</w:t>
            </w:r>
            <w:r>
              <w:rPr>
                <w:rFonts w:ascii="Tahoma" w:eastAsia="Times New Roman" w:hAnsi="Tahoma" w:cs="Tahoma"/>
              </w:rPr>
              <w:t>6</w:t>
            </w:r>
            <w:r w:rsidRPr="004E55A7">
              <w:rPr>
                <w:rFonts w:ascii="Tahoma" w:eastAsia="Times New Roman" w:hAnsi="Tahoma" w:cs="Tahoma"/>
              </w:rPr>
              <w:t>50</w:t>
            </w:r>
          </w:p>
        </w:tc>
      </w:tr>
    </w:tbl>
    <w:p w14:paraId="73DBAD5F" w14:textId="77777777" w:rsidR="00AC7716" w:rsidRDefault="00AC7716" w:rsidP="00A80729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4D97181C" w14:textId="77777777" w:rsidR="00A80729" w:rsidRDefault="005B76EB" w:rsidP="00A80729">
      <w:pPr>
        <w:spacing w:after="0" w:line="300" w:lineRule="exact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lastRenderedPageBreak/>
        <w:t>ΕΦΑΡΜΟΓΗ</w:t>
      </w:r>
      <w:r w:rsidR="00A80729">
        <w:rPr>
          <w:rFonts w:ascii="Tahoma" w:hAnsi="Tahoma" w:cs="Tahoma"/>
          <w:b/>
          <w:u w:val="double"/>
        </w:rPr>
        <w:t xml:space="preserve">  </w:t>
      </w:r>
    </w:p>
    <w:p w14:paraId="3884DB17" w14:textId="77777777" w:rsidR="00A80729" w:rsidRDefault="00A80729" w:rsidP="00A80729">
      <w:pPr>
        <w:spacing w:after="0" w:line="300" w:lineRule="exact"/>
        <w:rPr>
          <w:rFonts w:ascii="Tahoma" w:hAnsi="Tahoma" w:cs="Tahoma"/>
          <w:b/>
          <w:u w:val="double"/>
        </w:rPr>
      </w:pPr>
    </w:p>
    <w:p w14:paraId="5BD5D0EE" w14:textId="77777777" w:rsidR="00A80729" w:rsidRDefault="00A80729" w:rsidP="00A80729">
      <w:pPr>
        <w:spacing w:after="0" w:line="300" w:lineRule="exact"/>
        <w:jc w:val="center"/>
        <w:rPr>
          <w:rFonts w:ascii="Tahoma" w:hAnsi="Tahoma" w:cs="Tahoma"/>
          <w:b/>
          <w:u w:val="double"/>
        </w:rPr>
      </w:pPr>
      <w:r w:rsidRPr="00D75B53">
        <w:rPr>
          <w:rFonts w:ascii="Tahoma" w:hAnsi="Tahoma" w:cs="Tahoma"/>
          <w:b/>
        </w:rPr>
        <w:t>ΚΑΤΑΣΤΑΣΗ ΟΙΚΟΝΟΜΙΚΗΣ ΘΕΣΗΣ</w:t>
      </w: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4978"/>
        <w:gridCol w:w="1752"/>
        <w:gridCol w:w="1568"/>
        <w:gridCol w:w="1556"/>
      </w:tblGrid>
      <w:tr w:rsidR="00A80729" w:rsidRPr="00945011" w14:paraId="5E92CC42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34BD108E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bCs/>
                <w:color w:val="000000" w:themeColor="text1"/>
                <w:lang w:eastAsia="el-GR"/>
              </w:rPr>
              <w:t>ΕΝΕΡΓΗΤΙΚΟ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14:paraId="5430E61C" w14:textId="77777777" w:rsidR="00A80729" w:rsidRPr="0051720A" w:rsidRDefault="00A80729" w:rsidP="000F4A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bCs/>
                <w:color w:val="000000" w:themeColor="text1"/>
                <w:lang w:eastAsia="el-GR"/>
              </w:rPr>
              <w:t>2014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2F8A7CB" w14:textId="77777777" w:rsidR="00A80729" w:rsidRPr="0051720A" w:rsidRDefault="00A80729" w:rsidP="000F4A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bCs/>
                <w:color w:val="000000" w:themeColor="text1"/>
                <w:lang w:eastAsia="el-GR"/>
              </w:rPr>
              <w:t>2013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14:paraId="484A1EF7" w14:textId="77777777" w:rsidR="00A80729" w:rsidRPr="0051720A" w:rsidRDefault="00A80729" w:rsidP="000F4A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bCs/>
                <w:color w:val="000000" w:themeColor="text1"/>
                <w:lang w:eastAsia="el-GR"/>
              </w:rPr>
              <w:t>Διαφορές</w:t>
            </w:r>
          </w:p>
        </w:tc>
      </w:tr>
      <w:tr w:rsidR="00A80729" w:rsidRPr="00945011" w14:paraId="006C8C52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40B2FAB6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ΜΗ ΚΥΚΛΟΦΟΡΟΥΝΤΑ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2D48DFD3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5FBF74F9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4EF74DB2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</w:tr>
      <w:tr w:rsidR="00A80729" w:rsidRPr="00945011" w14:paraId="1E82B5C8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5F4FD36B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Οικόπεδο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146EA177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30.000,00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73351F41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41.000,00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57FCF653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-11.000,00  </w:t>
            </w:r>
          </w:p>
        </w:tc>
      </w:tr>
      <w:tr w:rsidR="00A80729" w:rsidRPr="00945011" w14:paraId="45D419F0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17847527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Ενσώματες Ακινητοποιήσεις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4F8F152F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 xml:space="preserve">220.120,00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3F2C98DF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 xml:space="preserve">178.500,00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2CF172F6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 xml:space="preserve">41.620,00  </w:t>
            </w:r>
          </w:p>
        </w:tc>
      </w:tr>
      <w:tr w:rsidR="00A80729" w:rsidRPr="00945011" w14:paraId="63684525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74F3EC78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4CC3A118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250.120,00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0807E5F8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219.500,00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320E232D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30.620,00  </w:t>
            </w:r>
          </w:p>
        </w:tc>
      </w:tr>
      <w:tr w:rsidR="00A80729" w:rsidRPr="00945011" w14:paraId="1C2D7EFB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32318771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ΚΥΚΛΟΦΟΡΟΥΝΤΑ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3125BC37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0FB24C5F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46288971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</w:tr>
      <w:tr w:rsidR="00A80729" w:rsidRPr="00945011" w14:paraId="7535BEB3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186D2F3D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Αποθέματα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2FB9F8A6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33.000,00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0C84C8B5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36.000,00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5D147768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-3.000,00  </w:t>
            </w:r>
          </w:p>
        </w:tc>
      </w:tr>
      <w:tr w:rsidR="00A80729" w:rsidRPr="00945011" w14:paraId="72105988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29E1C4C7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Πελάτες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5546C18F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5.100,00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167C7ECB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4.100,00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4118DE2E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1.000,00  </w:t>
            </w:r>
          </w:p>
        </w:tc>
      </w:tr>
      <w:tr w:rsidR="00A80729" w:rsidRPr="00945011" w14:paraId="0413C656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7847B9E7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Χρεώστες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72B3CABA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3.200,00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76752C7D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2.400,00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0838BF69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800,00  </w:t>
            </w:r>
          </w:p>
        </w:tc>
      </w:tr>
      <w:tr w:rsidR="00A80729" w:rsidRPr="00945011" w14:paraId="57F1D98C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05AC84A6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Ταμειακά διαθέσιμα και ισοδύναμα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466978A5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 xml:space="preserve">4.300,00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57462F73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 xml:space="preserve">5.800,00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3A9742FE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 xml:space="preserve">-1.500,00  </w:t>
            </w:r>
          </w:p>
        </w:tc>
      </w:tr>
      <w:tr w:rsidR="00A80729" w:rsidRPr="00945011" w14:paraId="743775E9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7433B070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7E04BE0E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45.600,00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16FC2B94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48.300,00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6320966B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-2.700,00  </w:t>
            </w:r>
          </w:p>
        </w:tc>
      </w:tr>
      <w:tr w:rsidR="00A80729" w:rsidRPr="00945011" w14:paraId="1DB26C3A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0EB37331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Σύνολο Ενεργητικού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1556E8E8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 xml:space="preserve">295.720,00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4231D869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 xml:space="preserve">267.800,00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0D47FC9B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 xml:space="preserve">27.920,00  </w:t>
            </w:r>
          </w:p>
        </w:tc>
      </w:tr>
      <w:tr w:rsidR="00A80729" w:rsidRPr="00945011" w14:paraId="0C570206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60EE9D19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3D0DB27B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5184EFD3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73F15501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</w:tr>
      <w:tr w:rsidR="00A80729" w:rsidRPr="00945011" w14:paraId="43D3BEC0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00F560FF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ΠΑΘΗΤΙΚΟ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6096CEAE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1483E452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22DAED71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</w:tr>
      <w:tr w:rsidR="00A80729" w:rsidRPr="00945011" w14:paraId="0C09D1D6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2D499628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ΙΔΙΑ ΚΕΦΑΛΑΙΑ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7B123E2A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05E7D5F6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2A07E5DB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</w:tr>
      <w:tr w:rsidR="00A80729" w:rsidRPr="00945011" w14:paraId="13590DA1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6FC3B8F5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Κεφάλαιο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429B9460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172.000,00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65980D00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152.000,00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1537A8F2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20.000,00  </w:t>
            </w:r>
          </w:p>
        </w:tc>
      </w:tr>
      <w:tr w:rsidR="00A80729" w:rsidRPr="00945011" w14:paraId="582B7CCE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5A6C986D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Κέρδη εις νέο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13207D9E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 xml:space="preserve">74.200,00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607FDF14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 xml:space="preserve">63.000,00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249DE373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 xml:space="preserve">11.200,00  </w:t>
            </w:r>
          </w:p>
        </w:tc>
      </w:tr>
      <w:tr w:rsidR="00A80729" w:rsidRPr="00945011" w14:paraId="7E0C0604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175FD65C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Σύνολο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52AF53FF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246.200,00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2B364FE7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215.000,00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5DA42AD5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31.200,00  </w:t>
            </w:r>
          </w:p>
        </w:tc>
      </w:tr>
      <w:tr w:rsidR="00A80729" w:rsidRPr="00945011" w14:paraId="041035C1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2E4FC316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ΜΑΚΡΟΠΡΟΘΕΣΜΕΣ ΥΠΟΧΡΕΩΣΕΙΣ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44FBF1BE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1075DC32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148D194C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</w:tr>
      <w:tr w:rsidR="00A80729" w:rsidRPr="00945011" w14:paraId="65BD7815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7CEAE8FA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Αναβαλλόμενοι φόροι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5AF8C40B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2.200,00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1485B257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2.200,00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68176D00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0,00  </w:t>
            </w:r>
          </w:p>
        </w:tc>
      </w:tr>
      <w:tr w:rsidR="00A80729" w:rsidRPr="00945011" w14:paraId="1F2D7593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30B4AABA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Ομόλογα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1E066708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 xml:space="preserve">41.000,00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76AB5FFD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 xml:space="preserve">41.000,00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278E750F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 xml:space="preserve">0,00  </w:t>
            </w:r>
          </w:p>
        </w:tc>
      </w:tr>
      <w:tr w:rsidR="00A80729" w:rsidRPr="00945011" w14:paraId="4C77D319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2E0459ED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77FAA48C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43.200,00  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65878BB0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43.200,00  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1C06D075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0,00  </w:t>
            </w:r>
          </w:p>
        </w:tc>
      </w:tr>
      <w:tr w:rsidR="00A80729" w:rsidRPr="00945011" w14:paraId="5F9CF47C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2BEA4192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ΒΡΑΧΥΠΡΟΘΕΣΜΕΣ ΥΠΟΧΡΕΩΣΕΙΣ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54E24F8F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091312C5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3BC3BFAC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</w:tr>
      <w:tr w:rsidR="00A80729" w:rsidRPr="00945011" w14:paraId="067B3D73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235C326F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Προμηθευτές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230789B1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3800</w:t>
            </w: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>,00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733A1C12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6800</w:t>
            </w: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>,00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1753D767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-3000</w:t>
            </w: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>,00</w:t>
            </w:r>
          </w:p>
        </w:tc>
      </w:tr>
      <w:tr w:rsidR="00A80729" w:rsidRPr="00945011" w14:paraId="632E9C62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40F10CA4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Υποχρεώσεις από φόρους τέλη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7A7EBB54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>2.520</w:t>
            </w:r>
            <w:r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>,00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6AE577DB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>2.800</w:t>
            </w:r>
            <w:r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>,00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0033ED98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-280</w:t>
            </w: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>,00</w:t>
            </w:r>
          </w:p>
        </w:tc>
      </w:tr>
      <w:tr w:rsidR="00A80729" w:rsidRPr="00945011" w14:paraId="407FE0DF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0E325657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Σύνολο βραχυπρόθεσμων υποχρεώσεων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3C26F756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>6.320</w:t>
            </w:r>
            <w:r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>,00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3DEB6CC4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>9.600</w:t>
            </w:r>
            <w:r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>,00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0BB882D5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>-3.280</w:t>
            </w:r>
            <w:r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>,00</w:t>
            </w:r>
          </w:p>
        </w:tc>
      </w:tr>
      <w:tr w:rsidR="00A80729" w:rsidRPr="00945011" w14:paraId="399082BE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04E2AD66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Σύνολο υποχρεώσεων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0722C221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49.520,00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5B7E1592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52.800,00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0F0E7AFA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-3.280,00</w:t>
            </w:r>
          </w:p>
        </w:tc>
      </w:tr>
      <w:tr w:rsidR="00A80729" w:rsidRPr="00945011" w14:paraId="4BB29B27" w14:textId="77777777" w:rsidTr="006E321B">
        <w:trPr>
          <w:trHeight w:val="300"/>
        </w:trPr>
        <w:tc>
          <w:tcPr>
            <w:tcW w:w="2455" w:type="pct"/>
            <w:shd w:val="clear" w:color="auto" w:fill="auto"/>
            <w:noWrap/>
            <w:vAlign w:val="bottom"/>
            <w:hideMark/>
          </w:tcPr>
          <w:p w14:paraId="77F47628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Σύνολο Ιδίων κεφαλαίων και Υποχρεώσεων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14:paraId="7865D324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295.720,00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14:paraId="7561FA98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267.800,00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14:paraId="4AD7966C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27.920,00</w:t>
            </w:r>
          </w:p>
        </w:tc>
      </w:tr>
    </w:tbl>
    <w:p w14:paraId="1DF712EB" w14:textId="77777777" w:rsidR="00A80729" w:rsidRDefault="00A80729" w:rsidP="00A80729">
      <w:pPr>
        <w:spacing w:after="0" w:line="300" w:lineRule="exact"/>
        <w:rPr>
          <w:rFonts w:ascii="Tahoma" w:hAnsi="Tahoma" w:cs="Tahoma"/>
        </w:rPr>
      </w:pPr>
    </w:p>
    <w:p w14:paraId="2A9D7C7E" w14:textId="77777777" w:rsidR="00A80729" w:rsidRDefault="00A80729" w:rsidP="00A80729">
      <w:pPr>
        <w:spacing w:after="0" w:line="300" w:lineRule="exact"/>
        <w:jc w:val="center"/>
        <w:rPr>
          <w:rFonts w:ascii="Tahoma" w:hAnsi="Tahoma" w:cs="Tahoma"/>
        </w:rPr>
      </w:pPr>
      <w:r w:rsidRPr="00D75B53">
        <w:rPr>
          <w:rFonts w:ascii="Tahoma" w:hAnsi="Tahoma" w:cs="Tahoma"/>
          <w:b/>
        </w:rPr>
        <w:t xml:space="preserve">ΚΑΤΑΣΤΑΣΗ </w:t>
      </w:r>
      <w:r>
        <w:rPr>
          <w:rFonts w:ascii="Tahoma" w:hAnsi="Tahoma" w:cs="Tahoma"/>
          <w:b/>
        </w:rPr>
        <w:t>ΛΟΓΑΡΙΑΣΜΟΥ ΑΠΟΤΕΛΕΣΜΑΤΩΝ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30"/>
        <w:gridCol w:w="1628"/>
        <w:gridCol w:w="1596"/>
      </w:tblGrid>
      <w:tr w:rsidR="00A80729" w:rsidRPr="00945011" w14:paraId="79CD0098" w14:textId="77777777" w:rsidTr="006E321B">
        <w:trPr>
          <w:trHeight w:val="300"/>
        </w:trPr>
        <w:tc>
          <w:tcPr>
            <w:tcW w:w="419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76BDAD4F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Πωλήσεις (κύκλος εργασιών)</w:t>
            </w:r>
          </w:p>
        </w:tc>
        <w:tc>
          <w:tcPr>
            <w:tcW w:w="810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65AEB119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138.000</w:t>
            </w:r>
          </w:p>
        </w:tc>
      </w:tr>
      <w:tr w:rsidR="00A80729" w:rsidRPr="00945011" w14:paraId="72776122" w14:textId="77777777" w:rsidTr="006E321B">
        <w:trPr>
          <w:trHeight w:val="300"/>
        </w:trPr>
        <w:tc>
          <w:tcPr>
            <w:tcW w:w="4190" w:type="pct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489CB25E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Μείον: Κόστος </w:t>
            </w: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Πωληθέντων</w:t>
            </w:r>
          </w:p>
        </w:tc>
        <w:tc>
          <w:tcPr>
            <w:tcW w:w="81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E739066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>-72.000</w:t>
            </w:r>
          </w:p>
        </w:tc>
      </w:tr>
      <w:tr w:rsidR="00A80729" w:rsidRPr="00945011" w14:paraId="456101E3" w14:textId="77777777" w:rsidTr="006E321B">
        <w:trPr>
          <w:trHeight w:val="300"/>
        </w:trPr>
        <w:tc>
          <w:tcPr>
            <w:tcW w:w="4190" w:type="pct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68D64B83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Μικτό Κέρδος</w:t>
            </w:r>
          </w:p>
        </w:tc>
        <w:tc>
          <w:tcPr>
            <w:tcW w:w="81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01BCBAB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66.000</w:t>
            </w:r>
          </w:p>
        </w:tc>
      </w:tr>
      <w:tr w:rsidR="00A80729" w:rsidRPr="00945011" w14:paraId="3963DC54" w14:textId="77777777" w:rsidTr="006E321B">
        <w:trPr>
          <w:trHeight w:val="300"/>
        </w:trPr>
        <w:tc>
          <w:tcPr>
            <w:tcW w:w="3364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5924619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 Έξοδα διοικητικής λειτουργίας</w:t>
            </w:r>
          </w:p>
        </w:tc>
        <w:tc>
          <w:tcPr>
            <w:tcW w:w="826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4797ECC5" w14:textId="77777777" w:rsidR="00A80729" w:rsidRPr="0051720A" w:rsidRDefault="00A80729" w:rsidP="000F4A6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45.000</w:t>
            </w:r>
          </w:p>
        </w:tc>
        <w:tc>
          <w:tcPr>
            <w:tcW w:w="81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2A632A8B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</w:p>
        </w:tc>
      </w:tr>
      <w:tr w:rsidR="00A80729" w:rsidRPr="00945011" w14:paraId="0C9D7F64" w14:textId="77777777" w:rsidTr="006E321B">
        <w:trPr>
          <w:trHeight w:val="300"/>
        </w:trPr>
        <w:tc>
          <w:tcPr>
            <w:tcW w:w="3364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47086772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Αποσβέσεις</w:t>
            </w:r>
          </w:p>
        </w:tc>
        <w:tc>
          <w:tcPr>
            <w:tcW w:w="826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28754D98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>- 2.620</w:t>
            </w:r>
          </w:p>
        </w:tc>
        <w:tc>
          <w:tcPr>
            <w:tcW w:w="81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72E7724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- 47.620</w:t>
            </w:r>
          </w:p>
        </w:tc>
      </w:tr>
      <w:tr w:rsidR="00A80729" w:rsidRPr="00945011" w14:paraId="0DF413FF" w14:textId="77777777" w:rsidTr="006E321B">
        <w:trPr>
          <w:trHeight w:val="300"/>
        </w:trPr>
        <w:tc>
          <w:tcPr>
            <w:tcW w:w="4190" w:type="pct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12CD49B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Κέρδη προ φόρων, χρηματοδοτικών και επενδυτικών αποτελεσμάτων</w:t>
            </w:r>
          </w:p>
        </w:tc>
        <w:tc>
          <w:tcPr>
            <w:tcW w:w="81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7FE4F766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18.380</w:t>
            </w:r>
          </w:p>
        </w:tc>
      </w:tr>
      <w:tr w:rsidR="00A80729" w:rsidRPr="00945011" w14:paraId="7EBF5245" w14:textId="77777777" w:rsidTr="006E321B">
        <w:trPr>
          <w:trHeight w:val="300"/>
        </w:trPr>
        <w:tc>
          <w:tcPr>
            <w:tcW w:w="3364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67AFCE90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Χρεωστικοί τόκοι και συναφή έξοδα</w:t>
            </w:r>
          </w:p>
        </w:tc>
        <w:tc>
          <w:tcPr>
            <w:tcW w:w="826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5E945B9A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-4.200</w:t>
            </w:r>
          </w:p>
        </w:tc>
        <w:tc>
          <w:tcPr>
            <w:tcW w:w="81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7C8B155C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</w:p>
        </w:tc>
      </w:tr>
      <w:tr w:rsidR="00A80729" w:rsidRPr="00945011" w14:paraId="4D2E5AB2" w14:textId="77777777" w:rsidTr="006E321B">
        <w:trPr>
          <w:trHeight w:val="300"/>
        </w:trPr>
        <w:tc>
          <w:tcPr>
            <w:tcW w:w="3364" w:type="pc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CC417FB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Κέρδη από πώληση παγίων</w:t>
            </w:r>
          </w:p>
        </w:tc>
        <w:tc>
          <w:tcPr>
            <w:tcW w:w="826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59D8B5D9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u w:val="single"/>
                <w:lang w:eastAsia="el-GR"/>
              </w:rPr>
              <w:t>5.000</w:t>
            </w:r>
          </w:p>
        </w:tc>
        <w:tc>
          <w:tcPr>
            <w:tcW w:w="81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69C5327A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800</w:t>
            </w:r>
          </w:p>
        </w:tc>
      </w:tr>
      <w:tr w:rsidR="00A80729" w:rsidRPr="00945011" w14:paraId="353487BD" w14:textId="77777777" w:rsidTr="006E321B">
        <w:trPr>
          <w:trHeight w:val="300"/>
        </w:trPr>
        <w:tc>
          <w:tcPr>
            <w:tcW w:w="4190" w:type="pct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65A397B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Κέρδη προ φόρων</w:t>
            </w:r>
          </w:p>
        </w:tc>
        <w:tc>
          <w:tcPr>
            <w:tcW w:w="81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4E5BDCDA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19.180</w:t>
            </w:r>
          </w:p>
        </w:tc>
      </w:tr>
      <w:tr w:rsidR="00A80729" w:rsidRPr="00945011" w14:paraId="56406637" w14:textId="77777777" w:rsidTr="006E321B">
        <w:trPr>
          <w:trHeight w:val="300"/>
        </w:trPr>
        <w:tc>
          <w:tcPr>
            <w:tcW w:w="4190" w:type="pct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B4830C2" w14:textId="77777777" w:rsidR="00A80729" w:rsidRPr="00C74A33" w:rsidRDefault="00A80729" w:rsidP="000F4A66">
            <w:pPr>
              <w:pStyle w:val="a7"/>
              <w:numPr>
                <w:ilvl w:val="0"/>
                <w:numId w:val="5"/>
              </w:numPr>
              <w:tabs>
                <w:tab w:val="left" w:pos="326"/>
              </w:tabs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74A33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Φόρος Εισοδήματος</w:t>
            </w:r>
          </w:p>
        </w:tc>
        <w:tc>
          <w:tcPr>
            <w:tcW w:w="81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5B8346CF" w14:textId="77777777" w:rsidR="00A80729" w:rsidRPr="0051720A" w:rsidRDefault="00A80729" w:rsidP="000F4A66">
            <w:pPr>
              <w:pStyle w:val="a7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800</w:t>
            </w:r>
          </w:p>
        </w:tc>
      </w:tr>
      <w:tr w:rsidR="00A80729" w:rsidRPr="00945011" w14:paraId="0D05D101" w14:textId="77777777" w:rsidTr="006E321B">
        <w:trPr>
          <w:trHeight w:val="300"/>
        </w:trPr>
        <w:tc>
          <w:tcPr>
            <w:tcW w:w="4190" w:type="pct"/>
            <w:gridSpan w:val="2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7F9E1ED9" w14:textId="77777777" w:rsidR="00A80729" w:rsidRPr="0051720A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Κέρδη μετά φόρου</w:t>
            </w:r>
          </w:p>
        </w:tc>
        <w:tc>
          <w:tcPr>
            <w:tcW w:w="810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701266FC" w14:textId="77777777" w:rsidR="00A80729" w:rsidRPr="0051720A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51720A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18.380</w:t>
            </w:r>
          </w:p>
        </w:tc>
      </w:tr>
    </w:tbl>
    <w:p w14:paraId="332FC5CB" w14:textId="77777777" w:rsidR="00A80729" w:rsidRPr="0051720A" w:rsidRDefault="00A80729" w:rsidP="00A80729">
      <w:pPr>
        <w:spacing w:after="0" w:line="300" w:lineRule="exac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Κατά τη χρήση 2014, η επιχείρηση</w:t>
      </w:r>
      <w:r w:rsidRPr="0051720A">
        <w:rPr>
          <w:rFonts w:ascii="Tahoma" w:hAnsi="Tahoma" w:cs="Tahoma"/>
        </w:rPr>
        <w:t>:</w:t>
      </w:r>
    </w:p>
    <w:p w14:paraId="4AC3B996" w14:textId="77777777" w:rsidR="00A80729" w:rsidRPr="0051720A" w:rsidRDefault="00A80729" w:rsidP="00A80729">
      <w:pPr>
        <w:pStyle w:val="a7"/>
        <w:numPr>
          <w:ilvl w:val="0"/>
          <w:numId w:val="7"/>
        </w:numPr>
        <w:spacing w:after="0" w:line="300" w:lineRule="exact"/>
        <w:rPr>
          <w:rFonts w:ascii="Tahoma" w:hAnsi="Tahoma" w:cs="Tahoma"/>
        </w:rPr>
      </w:pPr>
      <w:r>
        <w:rPr>
          <w:rFonts w:ascii="Tahoma" w:hAnsi="Tahoma" w:cs="Tahoma"/>
        </w:rPr>
        <w:t>Α</w:t>
      </w:r>
      <w:r w:rsidRPr="0051720A">
        <w:rPr>
          <w:rFonts w:ascii="Tahoma" w:hAnsi="Tahoma" w:cs="Tahoma"/>
        </w:rPr>
        <w:t xml:space="preserve">γόρασε ενσώματες ακινητοποιήσεις ύψους 44.240,00 </w:t>
      </w:r>
    </w:p>
    <w:p w14:paraId="51B39C36" w14:textId="77777777" w:rsidR="00A80729" w:rsidRDefault="00A80729" w:rsidP="00A80729">
      <w:pPr>
        <w:pStyle w:val="a7"/>
        <w:numPr>
          <w:ilvl w:val="0"/>
          <w:numId w:val="7"/>
        </w:numPr>
        <w:spacing w:after="0" w:line="300" w:lineRule="exact"/>
        <w:rPr>
          <w:rFonts w:ascii="Tahoma" w:hAnsi="Tahoma" w:cs="Tahoma"/>
        </w:rPr>
      </w:pPr>
      <w:r>
        <w:rPr>
          <w:rFonts w:ascii="Tahoma" w:hAnsi="Tahoma" w:cs="Tahoma"/>
        </w:rPr>
        <w:t>Πώλησε Γη αποτίμησης 11.000,00 με κέρδος 5.000,00, ήτοι 16.000,00</w:t>
      </w:r>
    </w:p>
    <w:p w14:paraId="727CB2F5" w14:textId="77777777" w:rsidR="00A80729" w:rsidRDefault="00A80729" w:rsidP="00A80729">
      <w:pPr>
        <w:pStyle w:val="a7"/>
        <w:numPr>
          <w:ilvl w:val="0"/>
          <w:numId w:val="7"/>
        </w:numPr>
        <w:spacing w:after="0" w:line="300" w:lineRule="exact"/>
        <w:rPr>
          <w:rFonts w:ascii="Tahoma" w:hAnsi="Tahoma" w:cs="Tahoma"/>
        </w:rPr>
      </w:pPr>
      <w:r>
        <w:rPr>
          <w:rFonts w:ascii="Tahoma" w:hAnsi="Tahoma" w:cs="Tahoma"/>
        </w:rPr>
        <w:t>Πραγματοποίησε Αύξηση Μετοχικού Κεφαλαίου με μετρητά ύψους 20.000,00</w:t>
      </w:r>
    </w:p>
    <w:p w14:paraId="34EA5E0F" w14:textId="77777777" w:rsidR="00A80729" w:rsidRPr="0051720A" w:rsidRDefault="00A80729" w:rsidP="00A80729">
      <w:pPr>
        <w:pStyle w:val="a7"/>
        <w:numPr>
          <w:ilvl w:val="0"/>
          <w:numId w:val="7"/>
        </w:numPr>
        <w:spacing w:after="0" w:line="300" w:lineRule="exact"/>
        <w:rPr>
          <w:rFonts w:ascii="Tahoma" w:hAnsi="Tahoma" w:cs="Tahoma"/>
        </w:rPr>
      </w:pPr>
      <w:r>
        <w:rPr>
          <w:rFonts w:ascii="Tahoma" w:hAnsi="Tahoma" w:cs="Tahoma"/>
        </w:rPr>
        <w:t>Κατέβαλε μερίσματα ύψους 7.180,00</w:t>
      </w:r>
    </w:p>
    <w:p w14:paraId="1E27456F" w14:textId="77777777" w:rsidR="00A80729" w:rsidRDefault="00A80729" w:rsidP="00A80729">
      <w:pPr>
        <w:spacing w:after="0" w:line="300" w:lineRule="exact"/>
        <w:rPr>
          <w:rFonts w:ascii="Tahoma" w:hAnsi="Tahoma" w:cs="Tahoma"/>
        </w:rPr>
      </w:pPr>
    </w:p>
    <w:p w14:paraId="639F80F3" w14:textId="77777777" w:rsidR="00A80729" w:rsidRDefault="00A80729" w:rsidP="00A80729">
      <w:pPr>
        <w:autoSpaceDE w:val="0"/>
        <w:autoSpaceDN w:val="0"/>
        <w:adjustRightInd w:val="0"/>
        <w:spacing w:after="0" w:line="320" w:lineRule="exact"/>
        <w:rPr>
          <w:rFonts w:ascii="Tahoma" w:hAnsi="Tahoma" w:cs="Tahoma"/>
          <w:b/>
          <w:bCs/>
          <w:color w:val="000000"/>
        </w:rPr>
      </w:pPr>
      <w:r w:rsidRPr="00105646">
        <w:rPr>
          <w:rFonts w:ascii="Tahoma" w:hAnsi="Tahoma" w:cs="Tahoma"/>
        </w:rPr>
        <w:t xml:space="preserve">Να καταρτισθούν οι καταστάσεις ταμιακών ροών με την </w:t>
      </w:r>
      <w:r>
        <w:rPr>
          <w:rFonts w:ascii="Tahoma" w:hAnsi="Tahoma" w:cs="Tahoma"/>
        </w:rPr>
        <w:t xml:space="preserve">έμμεση και άμεση </w:t>
      </w:r>
      <w:r w:rsidRPr="00105646">
        <w:rPr>
          <w:rFonts w:ascii="Tahoma" w:hAnsi="Tahoma" w:cs="Tahoma"/>
        </w:rPr>
        <w:t>μέθοδο</w:t>
      </w:r>
    </w:p>
    <w:p w14:paraId="7922CB02" w14:textId="77777777" w:rsidR="00A80729" w:rsidRDefault="00A80729" w:rsidP="00A80729">
      <w:pPr>
        <w:autoSpaceDE w:val="0"/>
        <w:autoSpaceDN w:val="0"/>
        <w:adjustRightInd w:val="0"/>
        <w:spacing w:after="0" w:line="320" w:lineRule="exact"/>
        <w:rPr>
          <w:rFonts w:ascii="Tahoma" w:hAnsi="Tahoma" w:cs="Tahoma"/>
          <w:b/>
          <w:bCs/>
          <w:color w:val="000000"/>
        </w:rPr>
      </w:pPr>
      <w:r w:rsidRPr="009A3DB9">
        <w:rPr>
          <w:rFonts w:ascii="Tahoma" w:hAnsi="Tahoma" w:cs="Tahoma"/>
          <w:b/>
          <w:bCs/>
          <w:color w:val="000000"/>
        </w:rPr>
        <w:t>Λύση</w:t>
      </w:r>
    </w:p>
    <w:p w14:paraId="46D2F8AC" w14:textId="77777777" w:rsidR="00A80729" w:rsidRPr="009A3DB9" w:rsidRDefault="00A80729" w:rsidP="00A80729">
      <w:pPr>
        <w:autoSpaceDE w:val="0"/>
        <w:autoSpaceDN w:val="0"/>
        <w:adjustRightInd w:val="0"/>
        <w:spacing w:after="0" w:line="320" w:lineRule="exact"/>
        <w:rPr>
          <w:rFonts w:ascii="Tahoma" w:hAnsi="Tahoma" w:cs="Tahoma"/>
          <w:b/>
          <w:bCs/>
          <w:color w:val="000000"/>
        </w:rPr>
      </w:pP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731"/>
        <w:gridCol w:w="2123"/>
      </w:tblGrid>
      <w:tr w:rsidR="00A80729" w:rsidRPr="00CD58F4" w14:paraId="193F1296" w14:textId="77777777" w:rsidTr="006E321B">
        <w:trPr>
          <w:trHeight w:val="300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269ABC85" w14:textId="77777777" w:rsidR="00A80729" w:rsidRPr="00CD58F4" w:rsidRDefault="00A80729" w:rsidP="000F4A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b/>
                <w:bCs/>
                <w:color w:val="000000" w:themeColor="text1"/>
                <w:lang w:eastAsia="el-GR"/>
              </w:rPr>
              <w:t>ΕΜΜΕΣΗ ΜΕΘΟΔΟΣ</w:t>
            </w:r>
          </w:p>
        </w:tc>
      </w:tr>
      <w:tr w:rsidR="00A80729" w:rsidRPr="00CD58F4" w14:paraId="004E3895" w14:textId="77777777" w:rsidTr="006E321B">
        <w:trPr>
          <w:trHeight w:val="300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23B8B6EC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Ταμειακή Ροή από Λειτουργικές Δραστηριότητες</w:t>
            </w: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</w:tr>
      <w:tr w:rsidR="00A80729" w:rsidRPr="00CD58F4" w14:paraId="7A5B8F62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53DD4C1F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Κέρδη προ φόρων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6BBE309B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19.180,00  </w:t>
            </w:r>
          </w:p>
        </w:tc>
      </w:tr>
      <w:tr w:rsidR="00A80729" w:rsidRPr="00CD58F4" w14:paraId="4986C885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2598A428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Προσαρμογές για μη ταμειακά αποτελέσματα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6BDE4841" w14:textId="77777777" w:rsidR="00A80729" w:rsidRPr="00E50C02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> </w:t>
            </w:r>
          </w:p>
        </w:tc>
      </w:tr>
      <w:tr w:rsidR="00A80729" w:rsidRPr="00CD58F4" w14:paraId="570F8166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52C7672A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Αποσβέσεις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46CD8FB9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2.620,00  </w:t>
            </w:r>
          </w:p>
        </w:tc>
      </w:tr>
      <w:tr w:rsidR="00A80729" w:rsidRPr="00CD58F4" w14:paraId="699CCD43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08E4140E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Τό</w:t>
            </w: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κοι που πληρώθηκαν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30E20313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4.200,00  </w:t>
            </w:r>
          </w:p>
        </w:tc>
      </w:tr>
      <w:tr w:rsidR="00A80729" w:rsidRPr="00CD58F4" w14:paraId="2E7655D8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3F7B699E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Κέρδος Από Πώληση Παγίων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7C8FA9E9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-5.000,00  </w:t>
            </w:r>
          </w:p>
        </w:tc>
      </w:tr>
      <w:tr w:rsidR="00A80729" w:rsidRPr="00CD58F4" w14:paraId="1ED8CCF4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0CC7FF3C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u w:val="double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u w:val="double"/>
                <w:lang w:eastAsia="el-GR"/>
              </w:rPr>
              <w:t>Αναμόρφωση κεφαλαίου Κίνησης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6F976A60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</w:tr>
      <w:tr w:rsidR="00A80729" w:rsidRPr="00CD58F4" w14:paraId="6B26DD97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7E3B6BA7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Αποθέματα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489DDCA7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3.000,00  </w:t>
            </w:r>
          </w:p>
        </w:tc>
      </w:tr>
      <w:tr w:rsidR="00A80729" w:rsidRPr="00CD58F4" w14:paraId="54D7F81C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4D0FCB69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Πελάτες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71FB682A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-1.000,00  </w:t>
            </w:r>
          </w:p>
        </w:tc>
      </w:tr>
      <w:tr w:rsidR="00A80729" w:rsidRPr="00CD58F4" w14:paraId="089A46D4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7C5636E4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Χρε</w:t>
            </w: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ώστες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1284B82D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-800,00  </w:t>
            </w:r>
          </w:p>
        </w:tc>
      </w:tr>
      <w:tr w:rsidR="00A80729" w:rsidRPr="00CD58F4" w14:paraId="43D9FC9C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219BFA80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Προμηθευτ</w:t>
            </w: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ές</w:t>
            </w:r>
          </w:p>
        </w:tc>
        <w:tc>
          <w:tcPr>
            <w:tcW w:w="1077" w:type="pct"/>
            <w:shd w:val="clear" w:color="auto" w:fill="auto"/>
            <w:noWrap/>
            <w:vAlign w:val="center"/>
            <w:hideMark/>
          </w:tcPr>
          <w:p w14:paraId="77E5BEEA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-3.000,00  </w:t>
            </w:r>
          </w:p>
        </w:tc>
      </w:tr>
      <w:tr w:rsidR="00A80729" w:rsidRPr="00CD58F4" w14:paraId="2240A7AD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center"/>
            <w:hideMark/>
          </w:tcPr>
          <w:p w14:paraId="1CBCD234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Φόροι που </w:t>
            </w: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Π</w:t>
            </w: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ληρώθηκαν</w:t>
            </w: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 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12D8CD17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-1.080,00  </w:t>
            </w:r>
          </w:p>
        </w:tc>
      </w:tr>
      <w:tr w:rsidR="00A80729" w:rsidRPr="00CD58F4" w14:paraId="6842B5AF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256D53CB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Τόκοι που </w:t>
            </w: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Π</w:t>
            </w: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ληρωθήκαν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6E345235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-4.200,00  </w:t>
            </w:r>
          </w:p>
        </w:tc>
      </w:tr>
      <w:tr w:rsidR="00A80729" w:rsidRPr="00CD58F4" w14:paraId="5DF6010D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6240F348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70C202E5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  <w:t xml:space="preserve">13.920,00  </w:t>
            </w:r>
          </w:p>
        </w:tc>
      </w:tr>
      <w:tr w:rsidR="00A80729" w:rsidRPr="00CD58F4" w14:paraId="49D5DB22" w14:textId="77777777" w:rsidTr="006E321B">
        <w:trPr>
          <w:trHeight w:val="300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41934549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Ταμειακή Ροή από Επενδυτικές Δραστηριότητες</w:t>
            </w: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</w:tr>
      <w:tr w:rsidR="00A80729" w:rsidRPr="00CD58F4" w14:paraId="6DA973C9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2C448A7C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Αγορά Παγίων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5C81766F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-44.240,00  </w:t>
            </w:r>
          </w:p>
        </w:tc>
      </w:tr>
      <w:tr w:rsidR="00A80729" w:rsidRPr="00CD58F4" w14:paraId="797DF3C3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18CBE2B4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Πώληση Γής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60C4D075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16.000,00  </w:t>
            </w:r>
          </w:p>
        </w:tc>
      </w:tr>
      <w:tr w:rsidR="00A80729" w:rsidRPr="00CD58F4" w14:paraId="382C8B1E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6FFD892E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6C84A7F6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  <w:t xml:space="preserve">-28.240,00  </w:t>
            </w:r>
          </w:p>
        </w:tc>
      </w:tr>
      <w:tr w:rsidR="00A80729" w:rsidRPr="00CD58F4" w14:paraId="35EA81A9" w14:textId="77777777" w:rsidTr="006E321B">
        <w:trPr>
          <w:trHeight w:val="300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1FE1D664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Ταμειακή Ροή από Χρηματοδοτικές Δραστηριότητες</w:t>
            </w: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</w:tr>
      <w:tr w:rsidR="00A80729" w:rsidRPr="00CD58F4" w14:paraId="1C53565C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007D073E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Αύξηση Κεφαλαίου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578B76A4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20.000,00  </w:t>
            </w:r>
          </w:p>
        </w:tc>
      </w:tr>
      <w:tr w:rsidR="00A80729" w:rsidRPr="00CD58F4" w14:paraId="6D855390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4424D220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Π</w:t>
            </w: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ληρωμή </w:t>
            </w: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Μ</w:t>
            </w: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ερισμάτων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539DF322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-7.180,00  </w:t>
            </w:r>
          </w:p>
        </w:tc>
      </w:tr>
      <w:tr w:rsidR="00A80729" w:rsidRPr="00CD58F4" w14:paraId="06CCA8AD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2EE3B0F4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70083B02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  <w:t xml:space="preserve">12.820,00  </w:t>
            </w:r>
          </w:p>
        </w:tc>
      </w:tr>
      <w:tr w:rsidR="00A80729" w:rsidRPr="00CD58F4" w14:paraId="05192713" w14:textId="77777777" w:rsidTr="006E321B">
        <w:trPr>
          <w:trHeight w:val="300"/>
        </w:trPr>
        <w:tc>
          <w:tcPr>
            <w:tcW w:w="3923" w:type="pct"/>
            <w:shd w:val="clear" w:color="auto" w:fill="auto"/>
            <w:noWrap/>
            <w:vAlign w:val="bottom"/>
            <w:hideMark/>
          </w:tcPr>
          <w:p w14:paraId="746FAC84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  <w:r w:rsidRPr="00CD58F4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ΣΥΝΟΛΙΚΗ ΤΑΜΕΙΑΚΗ ΡΟΗ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7B3A4294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  <w:t xml:space="preserve">-1.500,00  </w:t>
            </w:r>
          </w:p>
        </w:tc>
      </w:tr>
    </w:tbl>
    <w:p w14:paraId="30FCA865" w14:textId="77777777" w:rsidR="00A80729" w:rsidRDefault="00A80729" w:rsidP="00A80729">
      <w:pPr>
        <w:spacing w:after="0" w:line="300" w:lineRule="exact"/>
        <w:rPr>
          <w:rFonts w:ascii="Tahoma" w:hAnsi="Tahoma" w:cs="Tahoma"/>
        </w:rPr>
      </w:pPr>
    </w:p>
    <w:p w14:paraId="67D4EFC6" w14:textId="77777777" w:rsidR="00A80729" w:rsidRDefault="00A80729" w:rsidP="00A80729">
      <w:pPr>
        <w:spacing w:after="0" w:line="30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Εισπράξεις από Πελάτες = Πωλήσεις (</w:t>
      </w:r>
      <w:r w:rsidRPr="00E50C02">
        <w:rPr>
          <w:rFonts w:ascii="Tahoma" w:hAnsi="Tahoma" w:cs="Tahoma"/>
          <w:color w:val="FFFFFF" w:themeColor="background1"/>
        </w:rPr>
        <w:t>138.000</w:t>
      </w:r>
      <w:r>
        <w:rPr>
          <w:rFonts w:ascii="Tahoma" w:hAnsi="Tahoma" w:cs="Tahoma"/>
        </w:rPr>
        <w:t>) – Διαφορά Πελατών (</w:t>
      </w:r>
      <w:r w:rsidRPr="00E50C02">
        <w:rPr>
          <w:rFonts w:ascii="Tahoma" w:hAnsi="Tahoma" w:cs="Tahoma"/>
          <w:color w:val="FFFFFF" w:themeColor="background1"/>
        </w:rPr>
        <w:t>1.000</w:t>
      </w:r>
      <w:r>
        <w:rPr>
          <w:rFonts w:ascii="Tahoma" w:hAnsi="Tahoma" w:cs="Tahoma"/>
        </w:rPr>
        <w:t>) – Διαφορά Χρεωστών (</w:t>
      </w:r>
      <w:r w:rsidRPr="00E50C02">
        <w:rPr>
          <w:rFonts w:ascii="Tahoma" w:hAnsi="Tahoma" w:cs="Tahoma"/>
          <w:color w:val="FFFFFF" w:themeColor="background1"/>
        </w:rPr>
        <w:t>800</w:t>
      </w:r>
      <w:r>
        <w:rPr>
          <w:rFonts w:ascii="Tahoma" w:hAnsi="Tahoma" w:cs="Tahoma"/>
        </w:rPr>
        <w:t xml:space="preserve">) = </w:t>
      </w:r>
      <w:r w:rsidRPr="00E50C02">
        <w:rPr>
          <w:rFonts w:ascii="Tahoma" w:hAnsi="Tahoma" w:cs="Tahoma"/>
          <w:color w:val="FFFFFF" w:themeColor="background1"/>
        </w:rPr>
        <w:t>136.200</w:t>
      </w:r>
    </w:p>
    <w:p w14:paraId="6EFF6AE6" w14:textId="77777777" w:rsidR="00A80729" w:rsidRDefault="00A80729" w:rsidP="00A80729">
      <w:pPr>
        <w:spacing w:after="0" w:line="300" w:lineRule="exact"/>
        <w:jc w:val="both"/>
        <w:rPr>
          <w:rFonts w:ascii="Tahoma" w:hAnsi="Tahoma" w:cs="Tahoma"/>
        </w:rPr>
      </w:pPr>
    </w:p>
    <w:p w14:paraId="57B4EFF1" w14:textId="77777777" w:rsidR="00A80729" w:rsidRDefault="00A80729" w:rsidP="00A80729">
      <w:pPr>
        <w:spacing w:after="0" w:line="300" w:lineRule="exact"/>
        <w:jc w:val="both"/>
        <w:rPr>
          <w:rFonts w:ascii="Tahoma" w:hAnsi="Tahoma" w:cs="Tahoma"/>
        </w:rPr>
      </w:pPr>
      <w:r w:rsidRPr="00CD58F4">
        <w:rPr>
          <w:rFonts w:ascii="Tahoma" w:eastAsia="Times New Roman" w:hAnsi="Tahoma" w:cs="Tahoma"/>
          <w:color w:val="000000" w:themeColor="text1"/>
          <w:lang w:eastAsia="el-GR"/>
        </w:rPr>
        <w:t xml:space="preserve">Πληρωμές σε </w:t>
      </w:r>
      <w:r>
        <w:rPr>
          <w:rFonts w:ascii="Tahoma" w:eastAsia="Times New Roman" w:hAnsi="Tahoma" w:cs="Tahoma"/>
          <w:color w:val="000000" w:themeColor="text1"/>
          <w:lang w:eastAsia="el-GR"/>
        </w:rPr>
        <w:t>Π</w:t>
      </w:r>
      <w:r w:rsidRPr="00CD58F4">
        <w:rPr>
          <w:rFonts w:ascii="Tahoma" w:eastAsia="Times New Roman" w:hAnsi="Tahoma" w:cs="Tahoma"/>
          <w:color w:val="000000" w:themeColor="text1"/>
          <w:lang w:eastAsia="el-GR"/>
        </w:rPr>
        <w:t>ρομηθευτές</w:t>
      </w:r>
      <w:r>
        <w:rPr>
          <w:rFonts w:ascii="Tahoma" w:eastAsia="Times New Roman" w:hAnsi="Tahoma" w:cs="Tahoma"/>
          <w:color w:val="000000" w:themeColor="text1"/>
          <w:lang w:eastAsia="el-GR"/>
        </w:rPr>
        <w:t xml:space="preserve"> = Κόστος Πωληθέντων (</w:t>
      </w:r>
      <w:r w:rsidRPr="00E50C02">
        <w:rPr>
          <w:rFonts w:ascii="Tahoma" w:eastAsia="Times New Roman" w:hAnsi="Tahoma" w:cs="Tahoma"/>
          <w:color w:val="FFFFFF" w:themeColor="background1"/>
          <w:lang w:eastAsia="el-GR"/>
        </w:rPr>
        <w:t>72.000</w:t>
      </w:r>
      <w:r>
        <w:rPr>
          <w:rFonts w:ascii="Tahoma" w:eastAsia="Times New Roman" w:hAnsi="Tahoma" w:cs="Tahoma"/>
          <w:color w:val="000000" w:themeColor="text1"/>
          <w:lang w:eastAsia="el-GR"/>
        </w:rPr>
        <w:t xml:space="preserve">) + Διαφορά Αποθεμάτων </w:t>
      </w:r>
      <w:r w:rsidRPr="00E50C02">
        <w:rPr>
          <w:rFonts w:ascii="Tahoma" w:eastAsia="Times New Roman" w:hAnsi="Tahoma" w:cs="Tahoma"/>
          <w:color w:val="000000" w:themeColor="text1"/>
          <w:lang w:eastAsia="el-GR"/>
        </w:rPr>
        <w:t>(</w:t>
      </w:r>
      <w:r w:rsidRPr="00E50C02">
        <w:rPr>
          <w:rFonts w:ascii="Tahoma" w:eastAsia="Times New Roman" w:hAnsi="Tahoma" w:cs="Tahoma"/>
          <w:color w:val="FFFFFF" w:themeColor="background1"/>
          <w:lang w:eastAsia="el-GR"/>
        </w:rPr>
        <w:t>-3.000</w:t>
      </w:r>
      <w:r>
        <w:rPr>
          <w:rFonts w:ascii="Tahoma" w:eastAsia="Times New Roman" w:hAnsi="Tahoma" w:cs="Tahoma"/>
          <w:color w:val="000000" w:themeColor="text1"/>
          <w:lang w:eastAsia="el-GR"/>
        </w:rPr>
        <w:t xml:space="preserve">) – Διαφορά Προμηθευτών </w:t>
      </w:r>
      <w:r w:rsidRPr="00E50C02">
        <w:rPr>
          <w:rFonts w:ascii="Tahoma" w:eastAsia="Times New Roman" w:hAnsi="Tahoma" w:cs="Tahoma"/>
          <w:color w:val="000000" w:themeColor="text1"/>
          <w:lang w:eastAsia="el-GR"/>
        </w:rPr>
        <w:t>(</w:t>
      </w:r>
      <w:r w:rsidRPr="00E50C02">
        <w:rPr>
          <w:rFonts w:ascii="Tahoma" w:eastAsia="Times New Roman" w:hAnsi="Tahoma" w:cs="Tahoma"/>
          <w:color w:val="FFFFFF" w:themeColor="background1"/>
          <w:lang w:eastAsia="el-GR"/>
        </w:rPr>
        <w:t>-3000</w:t>
      </w:r>
      <w:r>
        <w:rPr>
          <w:rFonts w:ascii="Tahoma" w:eastAsia="Times New Roman" w:hAnsi="Tahoma" w:cs="Tahoma"/>
          <w:color w:val="000000" w:themeColor="text1"/>
          <w:lang w:eastAsia="el-GR"/>
        </w:rPr>
        <w:t xml:space="preserve">) = </w:t>
      </w:r>
      <w:r w:rsidRPr="00E50C02">
        <w:rPr>
          <w:rFonts w:ascii="Tahoma" w:eastAsia="Times New Roman" w:hAnsi="Tahoma" w:cs="Tahoma"/>
          <w:color w:val="FFFFFF" w:themeColor="background1"/>
          <w:lang w:eastAsia="el-GR"/>
        </w:rPr>
        <w:t>72.000</w:t>
      </w:r>
    </w:p>
    <w:p w14:paraId="5365CA17" w14:textId="77777777" w:rsidR="00A80729" w:rsidRDefault="00A80729" w:rsidP="00A80729">
      <w:pPr>
        <w:spacing w:after="0" w:line="300" w:lineRule="exact"/>
        <w:jc w:val="both"/>
        <w:rPr>
          <w:rFonts w:ascii="Tahoma" w:hAnsi="Tahoma" w:cs="Tahoma"/>
        </w:rPr>
      </w:pPr>
    </w:p>
    <w:p w14:paraId="0306B085" w14:textId="77777777" w:rsidR="00A80729" w:rsidRDefault="00A80729" w:rsidP="00A80729">
      <w:pPr>
        <w:spacing w:after="0" w:line="300" w:lineRule="exact"/>
        <w:jc w:val="both"/>
        <w:rPr>
          <w:rFonts w:ascii="Tahoma" w:eastAsia="Times New Roman" w:hAnsi="Tahoma" w:cs="Tahoma"/>
          <w:color w:val="000000" w:themeColor="text1"/>
          <w:lang w:eastAsia="el-GR"/>
        </w:rPr>
      </w:pPr>
      <w:r w:rsidRPr="00CD58F4">
        <w:rPr>
          <w:rFonts w:ascii="Tahoma" w:eastAsia="Times New Roman" w:hAnsi="Tahoma" w:cs="Tahoma"/>
          <w:color w:val="000000" w:themeColor="text1"/>
          <w:lang w:eastAsia="el-GR"/>
        </w:rPr>
        <w:t>Έξοδα</w:t>
      </w:r>
      <w:r>
        <w:rPr>
          <w:rFonts w:ascii="Tahoma" w:eastAsia="Times New Roman" w:hAnsi="Tahoma" w:cs="Tahoma"/>
          <w:color w:val="000000" w:themeColor="text1"/>
          <w:lang w:eastAsia="el-GR"/>
        </w:rPr>
        <w:t xml:space="preserve"> Διοικητικής Λειτουργίας = </w:t>
      </w:r>
      <w:r w:rsidRPr="00E50C02">
        <w:rPr>
          <w:rFonts w:ascii="Tahoma" w:eastAsia="Times New Roman" w:hAnsi="Tahoma" w:cs="Tahoma"/>
          <w:color w:val="FFFFFF" w:themeColor="background1"/>
          <w:lang w:eastAsia="el-GR"/>
        </w:rPr>
        <w:t>45.000</w:t>
      </w:r>
    </w:p>
    <w:p w14:paraId="32AEA1D4" w14:textId="77777777" w:rsidR="00A80729" w:rsidRDefault="00A80729" w:rsidP="00A80729">
      <w:pPr>
        <w:spacing w:after="0" w:line="300" w:lineRule="exact"/>
        <w:jc w:val="both"/>
        <w:rPr>
          <w:rFonts w:ascii="Tahoma" w:hAnsi="Tahoma" w:cs="Tahoma"/>
        </w:rPr>
      </w:pPr>
    </w:p>
    <w:p w14:paraId="70830EBE" w14:textId="77777777" w:rsidR="00A80729" w:rsidRDefault="00A80729" w:rsidP="00A80729">
      <w:pPr>
        <w:spacing w:after="0" w:line="300" w:lineRule="exact"/>
        <w:jc w:val="both"/>
        <w:rPr>
          <w:rFonts w:ascii="Tahoma" w:eastAsia="Times New Roman" w:hAnsi="Tahoma" w:cs="Tahoma"/>
          <w:color w:val="000000" w:themeColor="text1"/>
          <w:lang w:eastAsia="el-GR"/>
        </w:rPr>
      </w:pPr>
      <w:r>
        <w:rPr>
          <w:rFonts w:ascii="Tahoma" w:eastAsia="Times New Roman" w:hAnsi="Tahoma" w:cs="Tahoma"/>
          <w:color w:val="000000" w:themeColor="text1"/>
          <w:lang w:eastAsia="el-GR"/>
        </w:rPr>
        <w:t>Π</w:t>
      </w:r>
      <w:r w:rsidRPr="00CD58F4">
        <w:rPr>
          <w:rFonts w:ascii="Tahoma" w:eastAsia="Times New Roman" w:hAnsi="Tahoma" w:cs="Tahoma"/>
          <w:color w:val="000000" w:themeColor="text1"/>
          <w:lang w:eastAsia="el-GR"/>
        </w:rPr>
        <w:t xml:space="preserve">ληρωμές </w:t>
      </w:r>
      <w:r>
        <w:rPr>
          <w:rFonts w:ascii="Tahoma" w:eastAsia="Times New Roman" w:hAnsi="Tahoma" w:cs="Tahoma"/>
          <w:color w:val="000000" w:themeColor="text1"/>
          <w:lang w:eastAsia="el-GR"/>
        </w:rPr>
        <w:t xml:space="preserve">Φόρων </w:t>
      </w:r>
      <w:r w:rsidRPr="00CD58F4">
        <w:rPr>
          <w:rFonts w:ascii="Tahoma" w:eastAsia="Times New Roman" w:hAnsi="Tahoma" w:cs="Tahoma"/>
          <w:color w:val="000000" w:themeColor="text1"/>
          <w:lang w:eastAsia="el-GR"/>
        </w:rPr>
        <w:t xml:space="preserve">και </w:t>
      </w:r>
      <w:r>
        <w:rPr>
          <w:rFonts w:ascii="Tahoma" w:eastAsia="Times New Roman" w:hAnsi="Tahoma" w:cs="Tahoma"/>
          <w:color w:val="000000" w:themeColor="text1"/>
          <w:lang w:eastAsia="el-GR"/>
        </w:rPr>
        <w:t xml:space="preserve">Τόκων = </w:t>
      </w:r>
      <w:r w:rsidRPr="0051720A">
        <w:rPr>
          <w:rFonts w:ascii="Tahoma" w:eastAsia="Times New Roman" w:hAnsi="Tahoma" w:cs="Tahoma"/>
          <w:color w:val="000000" w:themeColor="text1"/>
          <w:lang w:eastAsia="el-GR"/>
        </w:rPr>
        <w:t>Φόρος Εισοδήματος</w:t>
      </w:r>
      <w:r>
        <w:rPr>
          <w:rFonts w:ascii="Tahoma" w:eastAsia="Times New Roman" w:hAnsi="Tahoma" w:cs="Tahoma"/>
          <w:color w:val="000000" w:themeColor="text1"/>
          <w:lang w:eastAsia="el-GR"/>
        </w:rPr>
        <w:t xml:space="preserve"> (</w:t>
      </w:r>
      <w:r w:rsidRPr="00E50C02">
        <w:rPr>
          <w:rFonts w:ascii="Tahoma" w:eastAsia="Times New Roman" w:hAnsi="Tahoma" w:cs="Tahoma"/>
          <w:color w:val="FFFFFF" w:themeColor="background1"/>
          <w:lang w:eastAsia="el-GR"/>
        </w:rPr>
        <w:t>800</w:t>
      </w:r>
      <w:r>
        <w:rPr>
          <w:rFonts w:ascii="Tahoma" w:eastAsia="Times New Roman" w:hAnsi="Tahoma" w:cs="Tahoma"/>
          <w:color w:val="000000" w:themeColor="text1"/>
          <w:lang w:eastAsia="el-GR"/>
        </w:rPr>
        <w:t xml:space="preserve">) + </w:t>
      </w:r>
      <w:r w:rsidRPr="0051720A">
        <w:rPr>
          <w:rFonts w:ascii="Tahoma" w:eastAsia="Times New Roman" w:hAnsi="Tahoma" w:cs="Tahoma"/>
          <w:color w:val="000000" w:themeColor="text1"/>
          <w:lang w:eastAsia="el-GR"/>
        </w:rPr>
        <w:t xml:space="preserve">Χρεωστικοί τόκοι </w:t>
      </w:r>
      <w:r>
        <w:rPr>
          <w:rFonts w:ascii="Tahoma" w:eastAsia="Times New Roman" w:hAnsi="Tahoma" w:cs="Tahoma"/>
          <w:color w:val="000000" w:themeColor="text1"/>
          <w:lang w:eastAsia="el-GR"/>
        </w:rPr>
        <w:t>(</w:t>
      </w:r>
      <w:r w:rsidRPr="00E50C02">
        <w:rPr>
          <w:rFonts w:ascii="Tahoma" w:eastAsia="Times New Roman" w:hAnsi="Tahoma" w:cs="Tahoma"/>
          <w:color w:val="FFFFFF" w:themeColor="background1"/>
          <w:lang w:eastAsia="el-GR"/>
        </w:rPr>
        <w:t>4.200</w:t>
      </w:r>
      <w:r>
        <w:rPr>
          <w:rFonts w:ascii="Tahoma" w:eastAsia="Times New Roman" w:hAnsi="Tahoma" w:cs="Tahoma"/>
          <w:color w:val="000000" w:themeColor="text1"/>
          <w:lang w:eastAsia="el-GR"/>
        </w:rPr>
        <w:t xml:space="preserve">) – Διαφορά </w:t>
      </w:r>
      <w:r w:rsidRPr="0051720A">
        <w:rPr>
          <w:rFonts w:ascii="Tahoma" w:eastAsia="Times New Roman" w:hAnsi="Tahoma" w:cs="Tahoma"/>
          <w:color w:val="000000" w:themeColor="text1"/>
          <w:lang w:eastAsia="el-GR"/>
        </w:rPr>
        <w:t>Υποχρεώσε</w:t>
      </w:r>
      <w:r>
        <w:rPr>
          <w:rFonts w:ascii="Tahoma" w:eastAsia="Times New Roman" w:hAnsi="Tahoma" w:cs="Tahoma"/>
          <w:color w:val="000000" w:themeColor="text1"/>
          <w:lang w:eastAsia="el-GR"/>
        </w:rPr>
        <w:t>ων</w:t>
      </w:r>
      <w:r w:rsidRPr="0051720A">
        <w:rPr>
          <w:rFonts w:ascii="Tahoma" w:eastAsia="Times New Roman" w:hAnsi="Tahoma" w:cs="Tahoma"/>
          <w:color w:val="000000" w:themeColor="text1"/>
          <w:lang w:eastAsia="el-GR"/>
        </w:rPr>
        <w:t xml:space="preserve"> από φόρους τέλη</w:t>
      </w:r>
      <w:r>
        <w:rPr>
          <w:rFonts w:ascii="Tahoma" w:eastAsia="Times New Roman" w:hAnsi="Tahoma" w:cs="Tahoma"/>
          <w:color w:val="000000" w:themeColor="text1"/>
          <w:lang w:eastAsia="el-GR"/>
        </w:rPr>
        <w:t xml:space="preserve"> (</w:t>
      </w:r>
      <w:r w:rsidRPr="00E50C02">
        <w:rPr>
          <w:rFonts w:ascii="Tahoma" w:eastAsia="Times New Roman" w:hAnsi="Tahoma" w:cs="Tahoma"/>
          <w:color w:val="FFFFFF" w:themeColor="background1"/>
          <w:lang w:eastAsia="el-GR"/>
        </w:rPr>
        <w:t>-280</w:t>
      </w:r>
      <w:r>
        <w:rPr>
          <w:rFonts w:ascii="Tahoma" w:eastAsia="Times New Roman" w:hAnsi="Tahoma" w:cs="Tahoma"/>
          <w:color w:val="000000" w:themeColor="text1"/>
          <w:lang w:eastAsia="el-GR"/>
        </w:rPr>
        <w:t xml:space="preserve">) = </w:t>
      </w:r>
      <w:r w:rsidRPr="00E50C02">
        <w:rPr>
          <w:rFonts w:ascii="Tahoma" w:eastAsia="Times New Roman" w:hAnsi="Tahoma" w:cs="Tahoma"/>
          <w:color w:val="FFFFFF" w:themeColor="background1"/>
          <w:lang w:eastAsia="el-GR"/>
        </w:rPr>
        <w:t>5.280</w:t>
      </w: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481"/>
        <w:gridCol w:w="250"/>
        <w:gridCol w:w="2123"/>
      </w:tblGrid>
      <w:tr w:rsidR="00A80729" w:rsidRPr="00CD58F4" w14:paraId="290B3068" w14:textId="77777777" w:rsidTr="006E321B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14:paraId="6ED97FDD" w14:textId="77777777" w:rsidR="00A80729" w:rsidRPr="00CD58F4" w:rsidRDefault="00A80729" w:rsidP="000F4A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l-GR"/>
              </w:rPr>
            </w:pPr>
            <w:r w:rsidRPr="00CD58F4">
              <w:rPr>
                <w:rFonts w:ascii="Tahoma" w:eastAsia="Times New Roman" w:hAnsi="Tahoma" w:cs="Tahoma"/>
                <w:b/>
                <w:bCs/>
                <w:color w:val="000000"/>
                <w:lang w:eastAsia="el-GR"/>
              </w:rPr>
              <w:lastRenderedPageBreak/>
              <w:t>ΑΜΕΣΗ ΜΕΘΟΔΟΣ</w:t>
            </w:r>
          </w:p>
        </w:tc>
      </w:tr>
      <w:tr w:rsidR="00A80729" w:rsidRPr="00CD58F4" w14:paraId="7593D1D1" w14:textId="77777777" w:rsidTr="006E321B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14:paraId="2D4CC7A5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Ταμειακή Ροή από Λειτουργικές Δραστηριότητες</w:t>
            </w:r>
          </w:p>
        </w:tc>
      </w:tr>
      <w:tr w:rsidR="00A80729" w:rsidRPr="00CD58F4" w14:paraId="6C65824C" w14:textId="77777777" w:rsidTr="006E321B">
        <w:trPr>
          <w:trHeight w:val="300"/>
        </w:trPr>
        <w:tc>
          <w:tcPr>
            <w:tcW w:w="3796" w:type="pct"/>
            <w:shd w:val="clear" w:color="auto" w:fill="auto"/>
            <w:noWrap/>
            <w:vAlign w:val="bottom"/>
            <w:hideMark/>
          </w:tcPr>
          <w:p w14:paraId="42E526B4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Εισπράξεις από πελάτες</w:t>
            </w:r>
          </w:p>
        </w:tc>
        <w:tc>
          <w:tcPr>
            <w:tcW w:w="1204" w:type="pct"/>
            <w:gridSpan w:val="2"/>
            <w:shd w:val="clear" w:color="auto" w:fill="auto"/>
            <w:noWrap/>
            <w:vAlign w:val="bottom"/>
            <w:hideMark/>
          </w:tcPr>
          <w:p w14:paraId="6C0A90E5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>136.200,00</w:t>
            </w:r>
          </w:p>
        </w:tc>
      </w:tr>
      <w:tr w:rsidR="00A80729" w:rsidRPr="00CD58F4" w14:paraId="43CC264C" w14:textId="77777777" w:rsidTr="006E321B">
        <w:trPr>
          <w:trHeight w:val="300"/>
        </w:trPr>
        <w:tc>
          <w:tcPr>
            <w:tcW w:w="3796" w:type="pct"/>
            <w:shd w:val="clear" w:color="auto" w:fill="auto"/>
            <w:noWrap/>
            <w:vAlign w:val="bottom"/>
            <w:hideMark/>
          </w:tcPr>
          <w:p w14:paraId="0D448709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Μείον Πληρωμές σε προμηθευτές</w:t>
            </w:r>
          </w:p>
        </w:tc>
        <w:tc>
          <w:tcPr>
            <w:tcW w:w="1204" w:type="pct"/>
            <w:gridSpan w:val="2"/>
            <w:shd w:val="clear" w:color="auto" w:fill="auto"/>
            <w:noWrap/>
            <w:vAlign w:val="bottom"/>
            <w:hideMark/>
          </w:tcPr>
          <w:p w14:paraId="18FD2DA1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>-72.000,00</w:t>
            </w:r>
          </w:p>
        </w:tc>
      </w:tr>
      <w:tr w:rsidR="00A80729" w:rsidRPr="00CD58F4" w14:paraId="2A583261" w14:textId="77777777" w:rsidTr="006E321B">
        <w:trPr>
          <w:trHeight w:val="300"/>
        </w:trPr>
        <w:tc>
          <w:tcPr>
            <w:tcW w:w="3796" w:type="pct"/>
            <w:shd w:val="clear" w:color="auto" w:fill="auto"/>
            <w:noWrap/>
            <w:vAlign w:val="bottom"/>
            <w:hideMark/>
          </w:tcPr>
          <w:p w14:paraId="09E5FCEA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Μείον  Έξοδα</w:t>
            </w: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 Διοικητικής Λειτουργίας</w:t>
            </w:r>
          </w:p>
        </w:tc>
        <w:tc>
          <w:tcPr>
            <w:tcW w:w="1204" w:type="pct"/>
            <w:gridSpan w:val="2"/>
            <w:shd w:val="clear" w:color="auto" w:fill="auto"/>
            <w:noWrap/>
            <w:vAlign w:val="bottom"/>
            <w:hideMark/>
          </w:tcPr>
          <w:p w14:paraId="5724658A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>-45.000,00</w:t>
            </w:r>
          </w:p>
        </w:tc>
      </w:tr>
      <w:tr w:rsidR="00A80729" w:rsidRPr="00CD58F4" w14:paraId="15684E9F" w14:textId="77777777" w:rsidTr="006E321B">
        <w:trPr>
          <w:trHeight w:val="300"/>
        </w:trPr>
        <w:tc>
          <w:tcPr>
            <w:tcW w:w="3796" w:type="pct"/>
            <w:shd w:val="clear" w:color="auto" w:fill="auto"/>
            <w:noWrap/>
            <w:vAlign w:val="bottom"/>
            <w:hideMark/>
          </w:tcPr>
          <w:p w14:paraId="14918583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Μείον πληρωμές σε φόρους και τόκους</w:t>
            </w:r>
          </w:p>
        </w:tc>
        <w:tc>
          <w:tcPr>
            <w:tcW w:w="1204" w:type="pct"/>
            <w:gridSpan w:val="2"/>
            <w:shd w:val="clear" w:color="auto" w:fill="auto"/>
            <w:noWrap/>
            <w:vAlign w:val="bottom"/>
            <w:hideMark/>
          </w:tcPr>
          <w:p w14:paraId="2DBBB700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>-5.280,00</w:t>
            </w:r>
          </w:p>
        </w:tc>
      </w:tr>
      <w:tr w:rsidR="00A80729" w:rsidRPr="00CD58F4" w14:paraId="32F5DAF9" w14:textId="77777777" w:rsidTr="006E321B">
        <w:trPr>
          <w:trHeight w:val="300"/>
        </w:trPr>
        <w:tc>
          <w:tcPr>
            <w:tcW w:w="3796" w:type="pct"/>
            <w:shd w:val="clear" w:color="auto" w:fill="auto"/>
            <w:noWrap/>
            <w:vAlign w:val="bottom"/>
            <w:hideMark/>
          </w:tcPr>
          <w:p w14:paraId="5D9CF883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</w:p>
        </w:tc>
        <w:tc>
          <w:tcPr>
            <w:tcW w:w="1204" w:type="pct"/>
            <w:gridSpan w:val="2"/>
            <w:shd w:val="clear" w:color="auto" w:fill="auto"/>
            <w:noWrap/>
            <w:vAlign w:val="bottom"/>
            <w:hideMark/>
          </w:tcPr>
          <w:p w14:paraId="69F68FC1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  <w:t>13.920,00</w:t>
            </w:r>
          </w:p>
        </w:tc>
      </w:tr>
      <w:tr w:rsidR="00A80729" w:rsidRPr="00CD58F4" w14:paraId="153AB2D1" w14:textId="77777777" w:rsidTr="006E321B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14:paraId="1CDE3F9A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Ταμειακή Ροή από Επενδυτικές Δραστηριότητες</w:t>
            </w: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</w:tr>
      <w:tr w:rsidR="00A80729" w:rsidRPr="00CD58F4" w14:paraId="0DDE066C" w14:textId="77777777" w:rsidTr="006E321B">
        <w:trPr>
          <w:trHeight w:val="300"/>
        </w:trPr>
        <w:tc>
          <w:tcPr>
            <w:tcW w:w="3923" w:type="pct"/>
            <w:gridSpan w:val="2"/>
            <w:shd w:val="clear" w:color="auto" w:fill="auto"/>
            <w:noWrap/>
            <w:vAlign w:val="bottom"/>
            <w:hideMark/>
          </w:tcPr>
          <w:p w14:paraId="07EAB46D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Αγορά Παγίων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52186B6D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-44.240,00  </w:t>
            </w:r>
          </w:p>
        </w:tc>
      </w:tr>
      <w:tr w:rsidR="00A80729" w:rsidRPr="00CD58F4" w14:paraId="5C357E17" w14:textId="77777777" w:rsidTr="006E321B">
        <w:trPr>
          <w:trHeight w:val="300"/>
        </w:trPr>
        <w:tc>
          <w:tcPr>
            <w:tcW w:w="3923" w:type="pct"/>
            <w:gridSpan w:val="2"/>
            <w:shd w:val="clear" w:color="auto" w:fill="auto"/>
            <w:noWrap/>
            <w:vAlign w:val="bottom"/>
            <w:hideMark/>
          </w:tcPr>
          <w:p w14:paraId="19A91E33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Πώληση Γής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07F85084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16.000,00  </w:t>
            </w:r>
          </w:p>
        </w:tc>
      </w:tr>
      <w:tr w:rsidR="00A80729" w:rsidRPr="00CD58F4" w14:paraId="40C120A8" w14:textId="77777777" w:rsidTr="006E321B">
        <w:trPr>
          <w:trHeight w:val="300"/>
        </w:trPr>
        <w:tc>
          <w:tcPr>
            <w:tcW w:w="3923" w:type="pct"/>
            <w:gridSpan w:val="2"/>
            <w:shd w:val="clear" w:color="auto" w:fill="auto"/>
            <w:noWrap/>
            <w:vAlign w:val="bottom"/>
            <w:hideMark/>
          </w:tcPr>
          <w:p w14:paraId="0B3323A8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43EB9BB4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  <w:t xml:space="preserve">-28.240,00  </w:t>
            </w:r>
          </w:p>
        </w:tc>
      </w:tr>
      <w:tr w:rsidR="00A80729" w:rsidRPr="00CD58F4" w14:paraId="68FC4C7E" w14:textId="77777777" w:rsidTr="006E321B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14:paraId="4C0EA5D2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Ταμειακή Ροή από Χρηματοδοτικές Δραστηριότητες</w:t>
            </w: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</w:tr>
      <w:tr w:rsidR="00A80729" w:rsidRPr="00CD58F4" w14:paraId="74027C96" w14:textId="77777777" w:rsidTr="006E321B">
        <w:trPr>
          <w:trHeight w:val="300"/>
        </w:trPr>
        <w:tc>
          <w:tcPr>
            <w:tcW w:w="3923" w:type="pct"/>
            <w:gridSpan w:val="2"/>
            <w:shd w:val="clear" w:color="auto" w:fill="auto"/>
            <w:noWrap/>
            <w:vAlign w:val="bottom"/>
            <w:hideMark/>
          </w:tcPr>
          <w:p w14:paraId="320F6A7F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Αύξηση Κεφαλαίου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1475531F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20.000,00  </w:t>
            </w:r>
          </w:p>
        </w:tc>
      </w:tr>
      <w:tr w:rsidR="00A80729" w:rsidRPr="00CD58F4" w14:paraId="284739C7" w14:textId="77777777" w:rsidTr="006E321B">
        <w:trPr>
          <w:trHeight w:val="300"/>
        </w:trPr>
        <w:tc>
          <w:tcPr>
            <w:tcW w:w="3923" w:type="pct"/>
            <w:gridSpan w:val="2"/>
            <w:shd w:val="clear" w:color="auto" w:fill="auto"/>
            <w:noWrap/>
            <w:vAlign w:val="bottom"/>
            <w:hideMark/>
          </w:tcPr>
          <w:p w14:paraId="1E728CC4" w14:textId="77777777" w:rsidR="00A80729" w:rsidRPr="00CD58F4" w:rsidRDefault="00D013E2" w:rsidP="00D013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>
              <w:rPr>
                <w:rFonts w:ascii="Tahoma" w:eastAsia="Times New Roman" w:hAnsi="Tahoma" w:cs="Tahoma"/>
                <w:color w:val="000000" w:themeColor="text1"/>
                <w:lang w:eastAsia="el-GR"/>
              </w:rPr>
              <w:t>Π</w:t>
            </w: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ληρωμή</w:t>
            </w:r>
            <w:r w:rsidR="00A80729"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 xml:space="preserve"> μερισμάτων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2B8F01DD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color w:val="FFFFFF" w:themeColor="background1"/>
                <w:lang w:eastAsia="el-GR"/>
              </w:rPr>
              <w:t xml:space="preserve">-7.180,00  </w:t>
            </w:r>
          </w:p>
        </w:tc>
      </w:tr>
      <w:tr w:rsidR="00A80729" w:rsidRPr="00CD58F4" w14:paraId="4FA48B37" w14:textId="77777777" w:rsidTr="006E321B">
        <w:trPr>
          <w:trHeight w:val="300"/>
        </w:trPr>
        <w:tc>
          <w:tcPr>
            <w:tcW w:w="3923" w:type="pct"/>
            <w:gridSpan w:val="2"/>
            <w:shd w:val="clear" w:color="auto" w:fill="auto"/>
            <w:noWrap/>
            <w:vAlign w:val="bottom"/>
            <w:hideMark/>
          </w:tcPr>
          <w:p w14:paraId="4F804D80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082A08E9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  <w:t xml:space="preserve">12.820,00  </w:t>
            </w:r>
          </w:p>
        </w:tc>
      </w:tr>
      <w:tr w:rsidR="00A80729" w:rsidRPr="00CD58F4" w14:paraId="4CFE6011" w14:textId="77777777" w:rsidTr="006E321B">
        <w:trPr>
          <w:trHeight w:val="300"/>
        </w:trPr>
        <w:tc>
          <w:tcPr>
            <w:tcW w:w="3923" w:type="pct"/>
            <w:gridSpan w:val="2"/>
            <w:shd w:val="clear" w:color="auto" w:fill="auto"/>
            <w:noWrap/>
            <w:vAlign w:val="bottom"/>
            <w:hideMark/>
          </w:tcPr>
          <w:p w14:paraId="767D9C23" w14:textId="77777777" w:rsidR="00A80729" w:rsidRPr="00CD58F4" w:rsidRDefault="00A80729" w:rsidP="000F4A6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</w:pPr>
            <w:r w:rsidRPr="00CD58F4">
              <w:rPr>
                <w:rFonts w:ascii="Tahoma" w:eastAsia="Times New Roman" w:hAnsi="Tahoma" w:cs="Tahoma"/>
                <w:color w:val="000000" w:themeColor="text1"/>
                <w:lang w:eastAsia="el-GR"/>
              </w:rPr>
              <w:t> </w:t>
            </w:r>
            <w:r w:rsidRPr="00CD58F4">
              <w:rPr>
                <w:rFonts w:ascii="Tahoma" w:eastAsia="Times New Roman" w:hAnsi="Tahoma" w:cs="Tahoma"/>
                <w:b/>
                <w:color w:val="000000" w:themeColor="text1"/>
                <w:lang w:eastAsia="el-GR"/>
              </w:rPr>
              <w:t>ΣΥΝΟΛΙΚΗ ΤΑΜΕΙΑΚΗ ΡΟΗ</w:t>
            </w:r>
          </w:p>
        </w:tc>
        <w:tc>
          <w:tcPr>
            <w:tcW w:w="1077" w:type="pct"/>
            <w:shd w:val="clear" w:color="auto" w:fill="auto"/>
            <w:noWrap/>
            <w:vAlign w:val="bottom"/>
            <w:hideMark/>
          </w:tcPr>
          <w:p w14:paraId="4BDBDEC7" w14:textId="77777777" w:rsidR="00A80729" w:rsidRPr="00E50C02" w:rsidRDefault="00A80729" w:rsidP="000F4A6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</w:pPr>
            <w:r w:rsidRPr="00E50C02">
              <w:rPr>
                <w:rFonts w:ascii="Tahoma" w:eastAsia="Times New Roman" w:hAnsi="Tahoma" w:cs="Tahoma"/>
                <w:b/>
                <w:color w:val="FFFFFF" w:themeColor="background1"/>
                <w:lang w:eastAsia="el-GR"/>
              </w:rPr>
              <w:t xml:space="preserve">-1.500,00  </w:t>
            </w:r>
          </w:p>
        </w:tc>
      </w:tr>
    </w:tbl>
    <w:p w14:paraId="55B85BF8" w14:textId="77777777" w:rsidR="00A80729" w:rsidRDefault="00A80729" w:rsidP="00386E9B">
      <w:pPr>
        <w:spacing w:after="0" w:line="300" w:lineRule="exact"/>
        <w:rPr>
          <w:rFonts w:ascii="Tahoma" w:hAnsi="Tahoma" w:cs="Tahoma"/>
        </w:rPr>
      </w:pPr>
    </w:p>
    <w:p w14:paraId="1CAD133C" w14:textId="77777777" w:rsidR="005B76EB" w:rsidRDefault="005B76EB" w:rsidP="00386E9B">
      <w:pPr>
        <w:spacing w:after="0" w:line="300" w:lineRule="exact"/>
        <w:rPr>
          <w:rFonts w:ascii="Tahoma" w:hAnsi="Tahoma" w:cs="Tahoma"/>
        </w:rPr>
      </w:pPr>
    </w:p>
    <w:p w14:paraId="36C7ABFB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251D8517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78879313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04224A4D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32890BF8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4E9CF213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75FF9997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69B43C20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427384A5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64B492CB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7E706250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38789ED5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06723051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65B44C38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50DCF468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4799217B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58A65482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0004DD7E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55B1CB37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20CDEFC6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17744AC3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6364C76C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2C4356FF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2E6D4988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p w14:paraId="31AAB887" w14:textId="77777777" w:rsidR="001F1DD4" w:rsidRDefault="001F1DD4" w:rsidP="001F1DD4">
      <w:pPr>
        <w:spacing w:after="0" w:line="320" w:lineRule="exact"/>
        <w:jc w:val="center"/>
        <w:rPr>
          <w:rFonts w:ascii="Tahoma" w:hAnsi="Tahoma" w:cs="Tahoma"/>
          <w:b/>
          <w:u w:val="double"/>
        </w:rPr>
      </w:pPr>
    </w:p>
    <w:sectPr w:rsidR="001F1DD4" w:rsidSect="00386E9B">
      <w:headerReference w:type="default" r:id="rId9"/>
      <w:footerReference w:type="default" r:id="rId10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A3DE" w14:textId="77777777" w:rsidR="00AD377F" w:rsidRDefault="00AD377F" w:rsidP="006A06D1">
      <w:pPr>
        <w:spacing w:after="0" w:line="240" w:lineRule="auto"/>
      </w:pPr>
      <w:r>
        <w:separator/>
      </w:r>
    </w:p>
  </w:endnote>
  <w:endnote w:type="continuationSeparator" w:id="0">
    <w:p w14:paraId="6EE551FA" w14:textId="77777777" w:rsidR="00AD377F" w:rsidRDefault="00AD377F" w:rsidP="006A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58808"/>
      <w:docPartObj>
        <w:docPartGallery w:val="Page Numbers (Bottom of Page)"/>
        <w:docPartUnique/>
      </w:docPartObj>
    </w:sdtPr>
    <w:sdtEndPr/>
    <w:sdtContent>
      <w:sdt>
        <w:sdtPr>
          <w:id w:val="1333359919"/>
          <w:docPartObj>
            <w:docPartGallery w:val="Page Numbers (Top of Page)"/>
            <w:docPartUnique/>
          </w:docPartObj>
        </w:sdtPr>
        <w:sdtEndPr/>
        <w:sdtContent>
          <w:p w14:paraId="7E69D9CC" w14:textId="77777777" w:rsidR="00FA6D19" w:rsidRDefault="00FA6D19">
            <w:pPr>
              <w:pStyle w:val="a4"/>
              <w:jc w:val="right"/>
            </w:pPr>
            <w:r>
              <w:t xml:space="preserve">Σελίδα </w:t>
            </w:r>
            <w:r w:rsidR="00F82C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82CD3">
              <w:rPr>
                <w:b/>
                <w:sz w:val="24"/>
                <w:szCs w:val="24"/>
              </w:rPr>
              <w:fldChar w:fldCharType="separate"/>
            </w:r>
            <w:r w:rsidR="00C56FF5">
              <w:rPr>
                <w:b/>
                <w:noProof/>
              </w:rPr>
              <w:t>1</w:t>
            </w:r>
            <w:r w:rsidR="00F82CD3">
              <w:rPr>
                <w:b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F82C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82CD3">
              <w:rPr>
                <w:b/>
                <w:sz w:val="24"/>
                <w:szCs w:val="24"/>
              </w:rPr>
              <w:fldChar w:fldCharType="separate"/>
            </w:r>
            <w:r w:rsidR="00C56FF5">
              <w:rPr>
                <w:b/>
                <w:noProof/>
              </w:rPr>
              <w:t>10</w:t>
            </w:r>
            <w:r w:rsidR="00F82CD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DD574CD" w14:textId="77777777" w:rsidR="00FA6D19" w:rsidRDefault="00FA6D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B450" w14:textId="77777777" w:rsidR="00AD377F" w:rsidRDefault="00AD377F" w:rsidP="006A06D1">
      <w:pPr>
        <w:spacing w:after="0" w:line="240" w:lineRule="auto"/>
      </w:pPr>
      <w:r>
        <w:separator/>
      </w:r>
    </w:p>
  </w:footnote>
  <w:footnote w:type="continuationSeparator" w:id="0">
    <w:p w14:paraId="2461912B" w14:textId="77777777" w:rsidR="00AD377F" w:rsidRDefault="00AD377F" w:rsidP="006A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0FC4" w14:textId="77777777" w:rsidR="00FA6D19" w:rsidRDefault="00FA6D19">
    <w:pPr>
      <w:pStyle w:val="a3"/>
    </w:pPr>
    <w:r>
      <w:t>Βασίλειος Π. Ευθυμιάδης</w:t>
    </w:r>
  </w:p>
  <w:p w14:paraId="41A9B75B" w14:textId="77777777" w:rsidR="00FA6D19" w:rsidRDefault="00FA6D19">
    <w:pPr>
      <w:pStyle w:val="a3"/>
    </w:pPr>
    <w:r>
      <w:t>Εφοριακός ΠΕ</w:t>
    </w:r>
  </w:p>
  <w:p w14:paraId="26EC004B" w14:textId="77777777" w:rsidR="00FA6D19" w:rsidRPr="000F4A66" w:rsidRDefault="00FA6D19">
    <w:pPr>
      <w:pStyle w:val="a3"/>
    </w:pPr>
    <w:r>
      <w:rPr>
        <w:lang w:val="en-US"/>
      </w:rPr>
      <w:t>MBA</w:t>
    </w:r>
    <w:r w:rsidRPr="000F4A66">
      <w:t xml:space="preserve"> - </w:t>
    </w:r>
    <w:r>
      <w:rPr>
        <w:lang w:val="en-US"/>
      </w:rPr>
      <w:t>AIA</w:t>
    </w:r>
  </w:p>
  <w:p w14:paraId="46D3F5BE" w14:textId="77777777" w:rsidR="00FA6D19" w:rsidRDefault="00FA6D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444"/>
    <w:multiLevelType w:val="hybridMultilevel"/>
    <w:tmpl w:val="3868610E"/>
    <w:lvl w:ilvl="0" w:tplc="E0A843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9EFB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42C8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5659C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4C25F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50025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28181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9401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6E8C2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CDD3C82"/>
    <w:multiLevelType w:val="hybridMultilevel"/>
    <w:tmpl w:val="ED16119E"/>
    <w:lvl w:ilvl="0" w:tplc="0408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BF674F2"/>
    <w:multiLevelType w:val="hybridMultilevel"/>
    <w:tmpl w:val="94E0D230"/>
    <w:lvl w:ilvl="0" w:tplc="06CE532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78174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EEF35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FAA6E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666E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60396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A484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70ED9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AA2A4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52978BA"/>
    <w:multiLevelType w:val="hybridMultilevel"/>
    <w:tmpl w:val="FA984E16"/>
    <w:lvl w:ilvl="0" w:tplc="066CBECA">
      <w:start w:val="1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560E8"/>
    <w:multiLevelType w:val="hybridMultilevel"/>
    <w:tmpl w:val="F288DE56"/>
    <w:lvl w:ilvl="0" w:tplc="05642AA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34563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4ECAD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B62F0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62F7B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1A6D7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78F6F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DAA76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07E44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B0A0C21"/>
    <w:multiLevelType w:val="hybridMultilevel"/>
    <w:tmpl w:val="03B8FD3C"/>
    <w:lvl w:ilvl="0" w:tplc="7CA07B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6AAC9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EA4BA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E0682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CCA40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2E34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E2A752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0CBA9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2619A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A3F3D32"/>
    <w:multiLevelType w:val="hybridMultilevel"/>
    <w:tmpl w:val="465CC9F8"/>
    <w:lvl w:ilvl="0" w:tplc="101A1C76">
      <w:start w:val="1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A3E3E"/>
    <w:multiLevelType w:val="hybridMultilevel"/>
    <w:tmpl w:val="23560260"/>
    <w:lvl w:ilvl="0" w:tplc="7F8C9DB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0E0607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28BCA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90623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AAC0E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C416E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8A0855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8DC01E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3C81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6D1"/>
    <w:rsid w:val="00035BD7"/>
    <w:rsid w:val="000B2574"/>
    <w:rsid w:val="000F4A66"/>
    <w:rsid w:val="00132EB7"/>
    <w:rsid w:val="00174454"/>
    <w:rsid w:val="00195D12"/>
    <w:rsid w:val="001A25AB"/>
    <w:rsid w:val="001E3209"/>
    <w:rsid w:val="001F1DD4"/>
    <w:rsid w:val="00254945"/>
    <w:rsid w:val="002663F6"/>
    <w:rsid w:val="002F0E0A"/>
    <w:rsid w:val="00331D4B"/>
    <w:rsid w:val="003376AD"/>
    <w:rsid w:val="00372604"/>
    <w:rsid w:val="00386E9B"/>
    <w:rsid w:val="003C5B01"/>
    <w:rsid w:val="003D07BB"/>
    <w:rsid w:val="003E0827"/>
    <w:rsid w:val="003E6481"/>
    <w:rsid w:val="00411913"/>
    <w:rsid w:val="004640F0"/>
    <w:rsid w:val="0051720A"/>
    <w:rsid w:val="00522D3A"/>
    <w:rsid w:val="005A3201"/>
    <w:rsid w:val="005B76EB"/>
    <w:rsid w:val="005E0CD7"/>
    <w:rsid w:val="006A06D1"/>
    <w:rsid w:val="006A71DA"/>
    <w:rsid w:val="006B0F76"/>
    <w:rsid w:val="006E321B"/>
    <w:rsid w:val="00711E98"/>
    <w:rsid w:val="007765AA"/>
    <w:rsid w:val="008168EF"/>
    <w:rsid w:val="00860D4B"/>
    <w:rsid w:val="0090058E"/>
    <w:rsid w:val="00945011"/>
    <w:rsid w:val="00955F86"/>
    <w:rsid w:val="00977183"/>
    <w:rsid w:val="009A4F2A"/>
    <w:rsid w:val="009C7E27"/>
    <w:rsid w:val="00A70BE1"/>
    <w:rsid w:val="00A76321"/>
    <w:rsid w:val="00A80729"/>
    <w:rsid w:val="00A81018"/>
    <w:rsid w:val="00AC05ED"/>
    <w:rsid w:val="00AC7716"/>
    <w:rsid w:val="00AD377F"/>
    <w:rsid w:val="00B23B66"/>
    <w:rsid w:val="00B253BB"/>
    <w:rsid w:val="00B36EC6"/>
    <w:rsid w:val="00B90BB8"/>
    <w:rsid w:val="00BB5505"/>
    <w:rsid w:val="00BD51AF"/>
    <w:rsid w:val="00C56FF5"/>
    <w:rsid w:val="00C74A33"/>
    <w:rsid w:val="00C816F3"/>
    <w:rsid w:val="00C834E5"/>
    <w:rsid w:val="00C91643"/>
    <w:rsid w:val="00C95ABA"/>
    <w:rsid w:val="00CC06C0"/>
    <w:rsid w:val="00CD58F4"/>
    <w:rsid w:val="00D013E2"/>
    <w:rsid w:val="00D951ED"/>
    <w:rsid w:val="00DA3DC6"/>
    <w:rsid w:val="00DE1F28"/>
    <w:rsid w:val="00E032BA"/>
    <w:rsid w:val="00E072CE"/>
    <w:rsid w:val="00E50C02"/>
    <w:rsid w:val="00E57D7D"/>
    <w:rsid w:val="00ED3F82"/>
    <w:rsid w:val="00EF09F0"/>
    <w:rsid w:val="00F32D81"/>
    <w:rsid w:val="00F44824"/>
    <w:rsid w:val="00F82CD3"/>
    <w:rsid w:val="00FA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6DAD49"/>
  <w15:docId w15:val="{CD3C3EB6-6517-4285-B73C-B3AA42A9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A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6A0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A06D1"/>
  </w:style>
  <w:style w:type="paragraph" w:styleId="a4">
    <w:name w:val="footer"/>
    <w:basedOn w:val="a"/>
    <w:link w:val="Char0"/>
    <w:uiPriority w:val="99"/>
    <w:unhideWhenUsed/>
    <w:rsid w:val="006A0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A06D1"/>
  </w:style>
  <w:style w:type="paragraph" w:styleId="a5">
    <w:name w:val="Balloon Text"/>
    <w:basedOn w:val="a"/>
    <w:link w:val="Char1"/>
    <w:uiPriority w:val="99"/>
    <w:semiHidden/>
    <w:unhideWhenUsed/>
    <w:rsid w:val="006A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A06D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9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5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5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20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1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6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1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5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3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8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4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7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2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36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52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8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65032-0056-426C-A688-9C6E86C4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1542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S0113601</dc:creator>
  <cp:lastModifiedBy>User-01</cp:lastModifiedBy>
  <cp:revision>19</cp:revision>
  <cp:lastPrinted>2016-01-10T11:51:00Z</cp:lastPrinted>
  <dcterms:created xsi:type="dcterms:W3CDTF">2016-01-08T09:10:00Z</dcterms:created>
  <dcterms:modified xsi:type="dcterms:W3CDTF">2021-06-03T16:21:00Z</dcterms:modified>
</cp:coreProperties>
</file>